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A097FA" w14:textId="77777777" w:rsidR="001A67C0" w:rsidRPr="00011FA4" w:rsidRDefault="002176C8" w:rsidP="00011FA4">
      <w:pPr>
        <w:pStyle w:val="Heading1"/>
        <w:bidi/>
        <w:spacing w:before="300" w:after="140"/>
        <w:jc w:val="both"/>
        <w:rPr>
          <w:rFonts w:asciiTheme="majorBidi" w:hAnsiTheme="majorBidi" w:cstheme="majorBidi"/>
          <w:sz w:val="24"/>
          <w:szCs w:val="24"/>
        </w:rPr>
      </w:pPr>
      <w:r w:rsidRPr="00011FA4">
        <w:rPr>
          <w:rFonts w:asciiTheme="majorBidi" w:eastAsia="Arial" w:hAnsiTheme="majorBidi" w:cstheme="majorBidi"/>
          <w:b/>
          <w:bCs/>
          <w:sz w:val="24"/>
          <w:szCs w:val="24"/>
          <w:rtl/>
        </w:rPr>
        <w:t>معلومات للباحثين</w:t>
      </w:r>
    </w:p>
    <w:p w14:paraId="46A097FD" w14:textId="77777777" w:rsidR="001A67C0" w:rsidRPr="00011FA4" w:rsidRDefault="002176C8" w:rsidP="00011FA4">
      <w:pPr>
        <w:pStyle w:val="Heading1"/>
        <w:bidi/>
        <w:spacing w:before="300" w:after="140"/>
        <w:jc w:val="both"/>
        <w:rPr>
          <w:rFonts w:asciiTheme="majorBidi" w:hAnsiTheme="majorBidi" w:cstheme="majorBidi"/>
          <w:sz w:val="24"/>
          <w:szCs w:val="24"/>
        </w:rPr>
      </w:pPr>
      <w:r w:rsidRPr="00011FA4">
        <w:rPr>
          <w:rFonts w:asciiTheme="majorBidi" w:eastAsia="Arial" w:hAnsiTheme="majorBidi" w:cstheme="majorBidi"/>
          <w:b/>
          <w:bCs/>
          <w:sz w:val="24"/>
          <w:szCs w:val="24"/>
          <w:rtl/>
        </w:rPr>
        <w:t>عن المجلة</w:t>
      </w:r>
    </w:p>
    <w:p w14:paraId="46A097FE" w14:textId="28120896" w:rsidR="001A67C0" w:rsidRPr="00011FA4" w:rsidRDefault="002176C8" w:rsidP="00011FA4">
      <w:pPr>
        <w:bidi/>
        <w:spacing w:after="160"/>
        <w:jc w:val="both"/>
        <w:rPr>
          <w:rFonts w:asciiTheme="majorBidi" w:hAnsiTheme="majorBidi" w:cstheme="majorBidi"/>
          <w:sz w:val="24"/>
          <w:szCs w:val="24"/>
        </w:rPr>
      </w:pPr>
      <w:r w:rsidRPr="00011FA4">
        <w:rPr>
          <w:rFonts w:asciiTheme="majorBidi" w:eastAsia="Arial" w:hAnsiTheme="majorBidi" w:cstheme="majorBidi"/>
          <w:sz w:val="24"/>
          <w:szCs w:val="24"/>
          <w:rtl/>
        </w:rPr>
        <w:t xml:space="preserve">مجلة الدراسات القانونية، الصادرة عن كلية القانون، هي مجلة دولية ذات وصول مفتوح ومحكَّمة، تنشر بحوثًا أصيلة عالية الجودة. يُرجى الاطلاع على قسم الأهداف والنطاق الخاص بالمجلة للاطلاع على معلومات حول </w:t>
      </w:r>
      <w:r w:rsidR="00FC7276">
        <w:rPr>
          <w:rFonts w:asciiTheme="majorBidi" w:eastAsia="Arial" w:hAnsiTheme="majorBidi" w:cstheme="majorBidi" w:hint="cs"/>
          <w:sz w:val="24"/>
          <w:szCs w:val="24"/>
          <w:rtl/>
        </w:rPr>
        <w:t xml:space="preserve">ما تركز عليها المجلة </w:t>
      </w:r>
      <w:r w:rsidRPr="00011FA4">
        <w:rPr>
          <w:rFonts w:asciiTheme="majorBidi" w:eastAsia="Arial" w:hAnsiTheme="majorBidi" w:cstheme="majorBidi"/>
          <w:sz w:val="24"/>
          <w:szCs w:val="24"/>
          <w:rtl/>
        </w:rPr>
        <w:t>وسياسة التحكيم العلمي فيها.</w:t>
      </w:r>
    </w:p>
    <w:p w14:paraId="46A097FF" w14:textId="77777777" w:rsidR="001A67C0" w:rsidRPr="00011FA4" w:rsidRDefault="002176C8" w:rsidP="00011FA4">
      <w:pPr>
        <w:bidi/>
        <w:spacing w:after="160"/>
        <w:jc w:val="both"/>
        <w:rPr>
          <w:rFonts w:asciiTheme="majorBidi" w:hAnsiTheme="majorBidi" w:cstheme="majorBidi"/>
          <w:sz w:val="24"/>
          <w:szCs w:val="24"/>
        </w:rPr>
      </w:pPr>
      <w:r w:rsidRPr="00011FA4">
        <w:rPr>
          <w:rFonts w:asciiTheme="majorBidi" w:eastAsia="Arial" w:hAnsiTheme="majorBidi" w:cstheme="majorBidi"/>
          <w:sz w:val="24"/>
          <w:szCs w:val="24"/>
          <w:rtl/>
        </w:rPr>
        <w:t>يعني الوصول المفتوح أنه يمكنكم نشر بحثكم بحيث يكون متاحًا مجانًا على الإنترنت فور نشره، أي يمكن لأي شخص قراءة عملكم (والاستشهاد به).</w:t>
      </w:r>
    </w:p>
    <w:p w14:paraId="46A09800" w14:textId="77777777" w:rsidR="001A67C0" w:rsidRPr="00011FA4" w:rsidRDefault="002176C8" w:rsidP="00011FA4">
      <w:pPr>
        <w:bidi/>
        <w:spacing w:after="160"/>
        <w:jc w:val="both"/>
        <w:rPr>
          <w:rFonts w:asciiTheme="majorBidi" w:hAnsiTheme="majorBidi" w:cstheme="majorBidi"/>
          <w:sz w:val="24"/>
          <w:szCs w:val="24"/>
        </w:rPr>
      </w:pPr>
      <w:r w:rsidRPr="00011FA4">
        <w:rPr>
          <w:rFonts w:asciiTheme="majorBidi" w:eastAsia="Arial" w:hAnsiTheme="majorBidi" w:cstheme="majorBidi"/>
          <w:sz w:val="24"/>
          <w:szCs w:val="24"/>
          <w:rtl/>
        </w:rPr>
        <w:t>يُرجى ملاحظة أن هذه المجلة تنشر المخطوطات باللغة الإنجليزية فقط.</w:t>
      </w:r>
    </w:p>
    <w:p w14:paraId="46A09801" w14:textId="77777777" w:rsidR="001A67C0" w:rsidRPr="00011FA4" w:rsidRDefault="002176C8" w:rsidP="00011FA4">
      <w:pPr>
        <w:bidi/>
        <w:spacing w:after="160"/>
        <w:jc w:val="both"/>
        <w:rPr>
          <w:rFonts w:asciiTheme="majorBidi" w:hAnsiTheme="majorBidi" w:cstheme="majorBidi"/>
          <w:sz w:val="24"/>
          <w:szCs w:val="24"/>
        </w:rPr>
      </w:pPr>
      <w:r w:rsidRPr="00011FA4">
        <w:rPr>
          <w:rFonts w:asciiTheme="majorBidi" w:eastAsia="Arial" w:hAnsiTheme="majorBidi" w:cstheme="majorBidi"/>
          <w:sz w:val="24"/>
          <w:szCs w:val="24"/>
          <w:rtl/>
        </w:rPr>
        <w:t>تقبل مجلة الدراسات القانونية، الصادرة عن كلية القانون، أنواع المقالات التالية: الأوراق البحثية الأصيلة، ومقالات المراجعة، والمقالات الافتتاحية.</w:t>
      </w:r>
    </w:p>
    <w:p w14:paraId="46A09802" w14:textId="77777777" w:rsidR="001A67C0" w:rsidRPr="00011FA4" w:rsidRDefault="002176C8" w:rsidP="00011FA4">
      <w:pPr>
        <w:pStyle w:val="Heading1"/>
        <w:bidi/>
        <w:spacing w:before="300" w:after="140"/>
        <w:jc w:val="both"/>
        <w:rPr>
          <w:rFonts w:asciiTheme="majorBidi" w:hAnsiTheme="majorBidi" w:cstheme="majorBidi"/>
          <w:sz w:val="24"/>
          <w:szCs w:val="24"/>
        </w:rPr>
      </w:pPr>
      <w:r w:rsidRPr="00011FA4">
        <w:rPr>
          <w:rFonts w:asciiTheme="majorBidi" w:eastAsia="Arial" w:hAnsiTheme="majorBidi" w:cstheme="majorBidi"/>
          <w:b/>
          <w:bCs/>
          <w:sz w:val="24"/>
          <w:szCs w:val="24"/>
          <w:rtl/>
        </w:rPr>
        <w:t>اللغة</w:t>
      </w:r>
    </w:p>
    <w:p w14:paraId="46A09803" w14:textId="77777777" w:rsidR="001A67C0" w:rsidRPr="00011FA4" w:rsidRDefault="002176C8" w:rsidP="00011FA4">
      <w:pPr>
        <w:bidi/>
        <w:spacing w:after="160"/>
        <w:jc w:val="both"/>
        <w:rPr>
          <w:rFonts w:asciiTheme="majorBidi" w:hAnsiTheme="majorBidi" w:cstheme="majorBidi"/>
          <w:sz w:val="24"/>
          <w:szCs w:val="24"/>
        </w:rPr>
      </w:pPr>
      <w:r w:rsidRPr="00011FA4">
        <w:rPr>
          <w:rFonts w:asciiTheme="majorBidi" w:eastAsia="Arial" w:hAnsiTheme="majorBidi" w:cstheme="majorBidi"/>
          <w:sz w:val="24"/>
          <w:szCs w:val="24"/>
          <w:rtl/>
        </w:rPr>
        <w:t>يُشترط أن تُكتب المخطوطات بلغة إنجليزية واضحة وموجزة. ويُشجَّع المؤلفون الذين يواجهون صعوبة في التعبير الاصطلاحي بالإنجليزية على طلب المساعدة قبل تقديم أعمالهم. ولا يُتوقَّع من المحكّمين تصحيح الأخطاء اللغوية، وقد تُضعف أي أوجه قصور في هذا الجانب من القيمة العلمية للورقة وتتسبب في تأخير الموافقة عليها أو رفضها.</w:t>
      </w:r>
    </w:p>
    <w:p w14:paraId="46A09804" w14:textId="77777777" w:rsidR="001A67C0" w:rsidRPr="00011FA4" w:rsidRDefault="002176C8" w:rsidP="00011FA4">
      <w:pPr>
        <w:pStyle w:val="Heading1"/>
        <w:bidi/>
        <w:spacing w:before="300" w:after="140"/>
        <w:jc w:val="both"/>
        <w:rPr>
          <w:rFonts w:asciiTheme="majorBidi" w:hAnsiTheme="majorBidi" w:cstheme="majorBidi"/>
          <w:sz w:val="24"/>
          <w:szCs w:val="24"/>
        </w:rPr>
      </w:pPr>
      <w:r w:rsidRPr="00011FA4">
        <w:rPr>
          <w:rFonts w:asciiTheme="majorBidi" w:eastAsia="Arial" w:hAnsiTheme="majorBidi" w:cstheme="majorBidi"/>
          <w:b/>
          <w:bCs/>
          <w:sz w:val="24"/>
          <w:szCs w:val="24"/>
          <w:rtl/>
        </w:rPr>
        <w:t>أنواع المقالات</w:t>
      </w:r>
    </w:p>
    <w:p w14:paraId="46A09805" w14:textId="77777777" w:rsidR="001A67C0" w:rsidRPr="00011FA4" w:rsidRDefault="002176C8" w:rsidP="00011FA4">
      <w:pPr>
        <w:bidi/>
        <w:spacing w:after="160"/>
        <w:jc w:val="both"/>
        <w:rPr>
          <w:rFonts w:asciiTheme="majorBidi" w:hAnsiTheme="majorBidi" w:cstheme="majorBidi"/>
          <w:sz w:val="24"/>
          <w:szCs w:val="24"/>
        </w:rPr>
      </w:pPr>
      <w:r w:rsidRPr="00011FA4">
        <w:rPr>
          <w:rFonts w:asciiTheme="majorBidi" w:eastAsia="Arial" w:hAnsiTheme="majorBidi" w:cstheme="majorBidi"/>
          <w:sz w:val="24"/>
          <w:szCs w:val="24"/>
          <w:rtl/>
        </w:rPr>
        <w:t>تهدف المجلة إلى نشر أربع فئات من المشاركات: الأوراق البحثية الأصيلة، والمراسلات الموجزة، ومقالات المراجعة، والمراجعات المصغَّرة.</w:t>
      </w:r>
    </w:p>
    <w:p w14:paraId="46A09806" w14:textId="77777777" w:rsidR="001A67C0" w:rsidRPr="00011FA4" w:rsidRDefault="002176C8" w:rsidP="00011FA4">
      <w:pPr>
        <w:pStyle w:val="ListParagraph"/>
        <w:numPr>
          <w:ilvl w:val="0"/>
          <w:numId w:val="2"/>
        </w:numPr>
        <w:bidi/>
        <w:spacing w:after="60"/>
        <w:jc w:val="both"/>
        <w:rPr>
          <w:rFonts w:asciiTheme="majorBidi" w:hAnsiTheme="majorBidi" w:cstheme="majorBidi"/>
          <w:sz w:val="24"/>
          <w:szCs w:val="24"/>
        </w:rPr>
      </w:pPr>
      <w:r w:rsidRPr="00011FA4">
        <w:rPr>
          <w:rFonts w:asciiTheme="majorBidi" w:eastAsia="Arial" w:hAnsiTheme="majorBidi" w:cstheme="majorBidi"/>
          <w:b/>
          <w:bCs/>
          <w:sz w:val="24"/>
          <w:szCs w:val="24"/>
          <w:rtl/>
        </w:rPr>
        <w:t xml:space="preserve">المقالات الأصيلة: </w:t>
      </w:r>
      <w:r w:rsidRPr="00011FA4">
        <w:rPr>
          <w:rFonts w:asciiTheme="majorBidi" w:eastAsia="Arial" w:hAnsiTheme="majorBidi" w:cstheme="majorBidi"/>
          <w:sz w:val="24"/>
          <w:szCs w:val="24"/>
          <w:rtl/>
        </w:rPr>
        <w:t>وهي أعمال تُظهر تحقيقًا معمَّقًا في مجموعة من المجالات العلمية.</w:t>
      </w:r>
    </w:p>
    <w:p w14:paraId="46A09807" w14:textId="77777777" w:rsidR="001A67C0" w:rsidRPr="00011FA4" w:rsidRDefault="002176C8" w:rsidP="00011FA4">
      <w:pPr>
        <w:pStyle w:val="ListParagraph"/>
        <w:numPr>
          <w:ilvl w:val="0"/>
          <w:numId w:val="2"/>
        </w:numPr>
        <w:bidi/>
        <w:spacing w:after="60"/>
        <w:jc w:val="both"/>
        <w:rPr>
          <w:rFonts w:asciiTheme="majorBidi" w:hAnsiTheme="majorBidi" w:cstheme="majorBidi"/>
          <w:sz w:val="24"/>
          <w:szCs w:val="24"/>
        </w:rPr>
      </w:pPr>
      <w:r w:rsidRPr="00011FA4">
        <w:rPr>
          <w:rFonts w:asciiTheme="majorBidi" w:eastAsia="Arial" w:hAnsiTheme="majorBidi" w:cstheme="majorBidi"/>
          <w:b/>
          <w:bCs/>
          <w:sz w:val="24"/>
          <w:szCs w:val="24"/>
          <w:rtl/>
        </w:rPr>
        <w:t xml:space="preserve">المراسلات الموجزة: </w:t>
      </w:r>
      <w:r w:rsidRPr="00011FA4">
        <w:rPr>
          <w:rFonts w:asciiTheme="majorBidi" w:eastAsia="Arial" w:hAnsiTheme="majorBidi" w:cstheme="majorBidi"/>
          <w:sz w:val="24"/>
          <w:szCs w:val="24"/>
          <w:rtl/>
        </w:rPr>
        <w:t>ينبغي أن تكون نصوصًا شاملة ذات أهمية بارزة. غير أن عمقها و/أو طولها لا يستدعيان تقديمها كورقة بحثية كاملة.</w:t>
      </w:r>
    </w:p>
    <w:p w14:paraId="46A09808" w14:textId="77777777" w:rsidR="001A67C0" w:rsidRPr="00011FA4" w:rsidRDefault="002176C8" w:rsidP="00011FA4">
      <w:pPr>
        <w:pStyle w:val="ListParagraph"/>
        <w:numPr>
          <w:ilvl w:val="0"/>
          <w:numId w:val="2"/>
        </w:numPr>
        <w:bidi/>
        <w:spacing w:after="60"/>
        <w:jc w:val="both"/>
        <w:rPr>
          <w:rFonts w:asciiTheme="majorBidi" w:hAnsiTheme="majorBidi" w:cstheme="majorBidi"/>
          <w:sz w:val="24"/>
          <w:szCs w:val="24"/>
        </w:rPr>
      </w:pPr>
      <w:r w:rsidRPr="00011FA4">
        <w:rPr>
          <w:rFonts w:asciiTheme="majorBidi" w:eastAsia="Arial" w:hAnsiTheme="majorBidi" w:cstheme="majorBidi"/>
          <w:b/>
          <w:bCs/>
          <w:sz w:val="24"/>
          <w:szCs w:val="24"/>
          <w:rtl/>
        </w:rPr>
        <w:t xml:space="preserve">مقالات المراجعة: </w:t>
      </w:r>
      <w:r w:rsidRPr="00011FA4">
        <w:rPr>
          <w:rFonts w:asciiTheme="majorBidi" w:eastAsia="Arial" w:hAnsiTheme="majorBidi" w:cstheme="majorBidi"/>
          <w:sz w:val="24"/>
          <w:szCs w:val="24"/>
          <w:rtl/>
        </w:rPr>
        <w:t>تتضمن مراجع حديثة وملخصات غير منظَّمة. وتُعامَل المراجعات معاملة التحليلات التلوية (meta-analyses). وستحظى القيمة التعليمية لأوراق المراجعة باهتمام خاص.</w:t>
      </w:r>
    </w:p>
    <w:p w14:paraId="46A09809" w14:textId="06541ABE" w:rsidR="001A67C0" w:rsidRPr="00011FA4" w:rsidRDefault="002176C8" w:rsidP="00011FA4">
      <w:pPr>
        <w:pStyle w:val="ListParagraph"/>
        <w:numPr>
          <w:ilvl w:val="0"/>
          <w:numId w:val="2"/>
        </w:numPr>
        <w:bidi/>
        <w:spacing w:after="60"/>
        <w:jc w:val="both"/>
        <w:rPr>
          <w:rFonts w:asciiTheme="majorBidi" w:hAnsiTheme="majorBidi" w:cstheme="majorBidi"/>
          <w:sz w:val="24"/>
          <w:szCs w:val="24"/>
        </w:rPr>
      </w:pPr>
      <w:r w:rsidRPr="00011FA4">
        <w:rPr>
          <w:rFonts w:asciiTheme="majorBidi" w:eastAsia="Arial" w:hAnsiTheme="majorBidi" w:cstheme="majorBidi"/>
          <w:b/>
          <w:bCs/>
          <w:sz w:val="24"/>
          <w:szCs w:val="24"/>
          <w:rtl/>
        </w:rPr>
        <w:t xml:space="preserve">المراجعات </w:t>
      </w:r>
      <w:r w:rsidR="00DF7EA6">
        <w:rPr>
          <w:rFonts w:asciiTheme="majorBidi" w:eastAsia="Arial" w:hAnsiTheme="majorBidi" w:cstheme="majorBidi" w:hint="cs"/>
          <w:b/>
          <w:bCs/>
          <w:sz w:val="24"/>
          <w:szCs w:val="24"/>
          <w:rtl/>
          <w:lang w:bidi="ar-IQ"/>
        </w:rPr>
        <w:t xml:space="preserve">المختصرة </w:t>
      </w:r>
      <w:r w:rsidRPr="00011FA4">
        <w:rPr>
          <w:rFonts w:asciiTheme="majorBidi" w:eastAsia="Arial" w:hAnsiTheme="majorBidi" w:cstheme="majorBidi"/>
          <w:b/>
          <w:bCs/>
          <w:sz w:val="24"/>
          <w:szCs w:val="24"/>
          <w:rtl/>
        </w:rPr>
        <w:t xml:space="preserve">: </w:t>
      </w:r>
      <w:r w:rsidRPr="00011FA4">
        <w:rPr>
          <w:rFonts w:asciiTheme="majorBidi" w:eastAsia="Arial" w:hAnsiTheme="majorBidi" w:cstheme="majorBidi"/>
          <w:sz w:val="24"/>
          <w:szCs w:val="24"/>
          <w:rtl/>
        </w:rPr>
        <w:t>وهي ملخصات موجزة ومركَّزة بدقة حول موضوعات مهمة ومعاصرة.</w:t>
      </w:r>
    </w:p>
    <w:p w14:paraId="46A0980A" w14:textId="77777777" w:rsidR="001A67C0" w:rsidRPr="00011FA4" w:rsidRDefault="002176C8" w:rsidP="00011FA4">
      <w:pPr>
        <w:pStyle w:val="ListParagraph"/>
        <w:numPr>
          <w:ilvl w:val="0"/>
          <w:numId w:val="2"/>
        </w:numPr>
        <w:bidi/>
        <w:spacing w:after="60"/>
        <w:jc w:val="both"/>
        <w:rPr>
          <w:rFonts w:asciiTheme="majorBidi" w:hAnsiTheme="majorBidi" w:cstheme="majorBidi"/>
          <w:sz w:val="24"/>
          <w:szCs w:val="24"/>
        </w:rPr>
      </w:pPr>
      <w:r w:rsidRPr="00011FA4">
        <w:rPr>
          <w:rFonts w:asciiTheme="majorBidi" w:eastAsia="Arial" w:hAnsiTheme="majorBidi" w:cstheme="majorBidi"/>
          <w:b/>
          <w:bCs/>
          <w:sz w:val="24"/>
          <w:szCs w:val="24"/>
          <w:rtl/>
        </w:rPr>
        <w:t xml:space="preserve">المقالات الافتتاحية: </w:t>
      </w:r>
      <w:r w:rsidRPr="00011FA4">
        <w:rPr>
          <w:rFonts w:asciiTheme="majorBidi" w:eastAsia="Arial" w:hAnsiTheme="majorBidi" w:cstheme="majorBidi"/>
          <w:sz w:val="24"/>
          <w:szCs w:val="24"/>
          <w:rtl/>
        </w:rPr>
        <w:t>ينبغي أن تقدم هذه المقالات تحليلًا للقضايا التكنولوجية والهندسية المعاصرة.</w:t>
      </w:r>
    </w:p>
    <w:p w14:paraId="46A0980B" w14:textId="77777777" w:rsidR="001A67C0" w:rsidRPr="00011FA4" w:rsidRDefault="002176C8" w:rsidP="00011FA4">
      <w:pPr>
        <w:pStyle w:val="Heading1"/>
        <w:bidi/>
        <w:spacing w:before="300" w:after="140"/>
        <w:jc w:val="both"/>
        <w:rPr>
          <w:rFonts w:asciiTheme="majorBidi" w:hAnsiTheme="majorBidi" w:cstheme="majorBidi"/>
          <w:sz w:val="24"/>
          <w:szCs w:val="24"/>
        </w:rPr>
      </w:pPr>
      <w:r w:rsidRPr="00011FA4">
        <w:rPr>
          <w:rFonts w:asciiTheme="majorBidi" w:eastAsia="Arial" w:hAnsiTheme="majorBidi" w:cstheme="majorBidi"/>
          <w:b/>
          <w:bCs/>
          <w:sz w:val="24"/>
          <w:szCs w:val="24"/>
          <w:rtl/>
        </w:rPr>
        <w:t>قبل التقديم</w:t>
      </w:r>
    </w:p>
    <w:p w14:paraId="46A0980C" w14:textId="77777777" w:rsidR="001A67C0" w:rsidRPr="00011FA4" w:rsidRDefault="002176C8" w:rsidP="00011FA4">
      <w:pPr>
        <w:bidi/>
        <w:spacing w:after="160"/>
        <w:jc w:val="both"/>
        <w:rPr>
          <w:rFonts w:asciiTheme="majorBidi" w:hAnsiTheme="majorBidi" w:cstheme="majorBidi"/>
          <w:sz w:val="24"/>
          <w:szCs w:val="24"/>
        </w:rPr>
      </w:pPr>
      <w:r w:rsidRPr="00011FA4">
        <w:rPr>
          <w:rFonts w:asciiTheme="majorBidi" w:eastAsia="Arial" w:hAnsiTheme="majorBidi" w:cstheme="majorBidi"/>
          <w:sz w:val="24"/>
          <w:szCs w:val="24"/>
          <w:rtl/>
        </w:rPr>
        <w:t>يُرجى التأكد من استيفاء مخطوطتكم للمتطلبات المذكورة أدناه:</w:t>
      </w:r>
    </w:p>
    <w:p w14:paraId="46A0980D" w14:textId="6630CD98" w:rsidR="001A67C0" w:rsidRPr="00011FA4" w:rsidRDefault="002176C8" w:rsidP="00011FA4">
      <w:pPr>
        <w:pStyle w:val="ListParagraph"/>
        <w:numPr>
          <w:ilvl w:val="0"/>
          <w:numId w:val="3"/>
        </w:numPr>
        <w:bidi/>
        <w:spacing w:after="60"/>
        <w:jc w:val="both"/>
        <w:rPr>
          <w:rFonts w:asciiTheme="majorBidi" w:hAnsiTheme="majorBidi" w:cstheme="majorBidi"/>
          <w:sz w:val="24"/>
          <w:szCs w:val="24"/>
        </w:rPr>
      </w:pPr>
      <w:r w:rsidRPr="00011FA4">
        <w:rPr>
          <w:rFonts w:asciiTheme="majorBidi" w:eastAsia="Arial" w:hAnsiTheme="majorBidi" w:cstheme="majorBidi"/>
          <w:sz w:val="24"/>
          <w:szCs w:val="24"/>
          <w:rtl/>
        </w:rPr>
        <w:t xml:space="preserve">أن تكون مخطوطتكم فريدة، ولم يسبق نشرها، ولا تخضع حاليًا للمراجعة في </w:t>
      </w:r>
      <w:r w:rsidR="00464BC0">
        <w:rPr>
          <w:rFonts w:asciiTheme="majorBidi" w:eastAsia="Arial" w:hAnsiTheme="majorBidi" w:cstheme="majorBidi" w:hint="cs"/>
          <w:sz w:val="24"/>
          <w:szCs w:val="24"/>
          <w:rtl/>
        </w:rPr>
        <w:t xml:space="preserve">وقائع </w:t>
      </w:r>
      <w:r w:rsidRPr="00011FA4">
        <w:rPr>
          <w:rFonts w:asciiTheme="majorBidi" w:eastAsia="Arial" w:hAnsiTheme="majorBidi" w:cstheme="majorBidi"/>
          <w:sz w:val="24"/>
          <w:szCs w:val="24"/>
          <w:rtl/>
        </w:rPr>
        <w:t>مؤتمر أو مجلة أخرى.</w:t>
      </w:r>
    </w:p>
    <w:p w14:paraId="46A0980E" w14:textId="77777777" w:rsidR="001A67C0" w:rsidRPr="00011FA4" w:rsidRDefault="002176C8" w:rsidP="00011FA4">
      <w:pPr>
        <w:pStyle w:val="ListParagraph"/>
        <w:numPr>
          <w:ilvl w:val="0"/>
          <w:numId w:val="3"/>
        </w:numPr>
        <w:bidi/>
        <w:spacing w:after="60"/>
        <w:jc w:val="both"/>
        <w:rPr>
          <w:rFonts w:asciiTheme="majorBidi" w:hAnsiTheme="majorBidi" w:cstheme="majorBidi"/>
          <w:sz w:val="24"/>
          <w:szCs w:val="24"/>
        </w:rPr>
      </w:pPr>
      <w:r w:rsidRPr="00011FA4">
        <w:rPr>
          <w:rFonts w:asciiTheme="majorBidi" w:eastAsia="Arial" w:hAnsiTheme="majorBidi" w:cstheme="majorBidi"/>
          <w:sz w:val="24"/>
          <w:szCs w:val="24"/>
          <w:rtl/>
        </w:rPr>
        <w:t>أن تمتثل دراستكم لجميع متطلبات أخلاقيات البحث. وإذا استخدم العمل مشاركين من البشر أو حيوانات، يجب تضمين قسم منفصل بعنوان "الموافقة الأخلاقية" في المنشور.</w:t>
      </w:r>
    </w:p>
    <w:p w14:paraId="46A0980F" w14:textId="77777777" w:rsidR="001A67C0" w:rsidRPr="00011FA4" w:rsidRDefault="002176C8" w:rsidP="00011FA4">
      <w:pPr>
        <w:pStyle w:val="ListParagraph"/>
        <w:numPr>
          <w:ilvl w:val="0"/>
          <w:numId w:val="3"/>
        </w:numPr>
        <w:bidi/>
        <w:spacing w:after="60"/>
        <w:jc w:val="both"/>
        <w:rPr>
          <w:rFonts w:asciiTheme="majorBidi" w:hAnsiTheme="majorBidi" w:cstheme="majorBidi"/>
          <w:sz w:val="24"/>
          <w:szCs w:val="24"/>
        </w:rPr>
      </w:pPr>
      <w:r w:rsidRPr="00011FA4">
        <w:rPr>
          <w:rFonts w:asciiTheme="majorBidi" w:eastAsia="Arial" w:hAnsiTheme="majorBidi" w:cstheme="majorBidi"/>
          <w:sz w:val="24"/>
          <w:szCs w:val="24"/>
          <w:rtl/>
        </w:rPr>
        <w:t>أن تكون الوثيقة مكتوبة بلغة إنجليزية مقبولة وخالية من الأخطاء الإملائية والنحوية.</w:t>
      </w:r>
    </w:p>
    <w:p w14:paraId="46A09810" w14:textId="77777777" w:rsidR="001A67C0" w:rsidRPr="00011FA4" w:rsidRDefault="002176C8" w:rsidP="00011FA4">
      <w:pPr>
        <w:pStyle w:val="ListParagraph"/>
        <w:numPr>
          <w:ilvl w:val="0"/>
          <w:numId w:val="3"/>
        </w:numPr>
        <w:bidi/>
        <w:spacing w:after="60"/>
        <w:jc w:val="both"/>
        <w:rPr>
          <w:rFonts w:asciiTheme="majorBidi" w:hAnsiTheme="majorBidi" w:cstheme="majorBidi"/>
          <w:sz w:val="24"/>
          <w:szCs w:val="24"/>
        </w:rPr>
      </w:pPr>
      <w:r w:rsidRPr="00011FA4">
        <w:rPr>
          <w:rFonts w:asciiTheme="majorBidi" w:eastAsia="Arial" w:hAnsiTheme="majorBidi" w:cstheme="majorBidi"/>
          <w:sz w:val="24"/>
          <w:szCs w:val="24"/>
          <w:rtl/>
        </w:rPr>
        <w:t>أن يُتبَع قالب المجلة (قالب المخطوطة) عند تحرير المخطوطة.</w:t>
      </w:r>
    </w:p>
    <w:p w14:paraId="46A09811" w14:textId="70B07F51" w:rsidR="001A67C0" w:rsidRPr="00011FA4" w:rsidRDefault="002176C8" w:rsidP="00011FA4">
      <w:pPr>
        <w:pStyle w:val="ListParagraph"/>
        <w:numPr>
          <w:ilvl w:val="0"/>
          <w:numId w:val="3"/>
        </w:numPr>
        <w:bidi/>
        <w:spacing w:after="60"/>
        <w:jc w:val="both"/>
        <w:rPr>
          <w:rFonts w:asciiTheme="majorBidi" w:hAnsiTheme="majorBidi" w:cstheme="majorBidi"/>
          <w:sz w:val="24"/>
          <w:szCs w:val="24"/>
        </w:rPr>
      </w:pPr>
      <w:r w:rsidRPr="00011FA4">
        <w:rPr>
          <w:rFonts w:asciiTheme="majorBidi" w:eastAsia="Arial" w:hAnsiTheme="majorBidi" w:cstheme="majorBidi"/>
          <w:sz w:val="24"/>
          <w:szCs w:val="24"/>
          <w:rtl/>
        </w:rPr>
        <w:t xml:space="preserve">أن تُرفع الأشكال </w:t>
      </w:r>
      <w:r w:rsidR="00740222">
        <w:rPr>
          <w:rFonts w:asciiTheme="majorBidi" w:eastAsia="Arial" w:hAnsiTheme="majorBidi" w:cstheme="majorBidi" w:hint="cs"/>
          <w:sz w:val="24"/>
          <w:szCs w:val="24"/>
          <w:rtl/>
          <w:lang w:bidi="ar-IQ"/>
        </w:rPr>
        <w:t>ال</w:t>
      </w:r>
      <w:r w:rsidR="00E2089E">
        <w:rPr>
          <w:rFonts w:asciiTheme="majorBidi" w:eastAsia="Arial" w:hAnsiTheme="majorBidi" w:cstheme="majorBidi" w:hint="cs"/>
          <w:sz w:val="24"/>
          <w:szCs w:val="24"/>
          <w:rtl/>
          <w:lang w:bidi="ar-IQ"/>
        </w:rPr>
        <w:t xml:space="preserve">توضيحية </w:t>
      </w:r>
      <w:r w:rsidRPr="00011FA4">
        <w:rPr>
          <w:rFonts w:asciiTheme="majorBidi" w:eastAsia="Arial" w:hAnsiTheme="majorBidi" w:cstheme="majorBidi"/>
          <w:sz w:val="24"/>
          <w:szCs w:val="24"/>
          <w:rtl/>
        </w:rPr>
        <w:t>كملفات منفصلة وأن تكون بجودة مناسبة.</w:t>
      </w:r>
    </w:p>
    <w:p w14:paraId="46A09812" w14:textId="77777777" w:rsidR="001A67C0" w:rsidRPr="00011FA4" w:rsidRDefault="002176C8" w:rsidP="00011FA4">
      <w:pPr>
        <w:pStyle w:val="ListParagraph"/>
        <w:numPr>
          <w:ilvl w:val="0"/>
          <w:numId w:val="3"/>
        </w:numPr>
        <w:bidi/>
        <w:spacing w:after="60"/>
        <w:jc w:val="both"/>
        <w:rPr>
          <w:rFonts w:asciiTheme="majorBidi" w:hAnsiTheme="majorBidi" w:cstheme="majorBidi"/>
          <w:sz w:val="24"/>
          <w:szCs w:val="24"/>
        </w:rPr>
      </w:pPr>
      <w:r w:rsidRPr="00011FA4">
        <w:rPr>
          <w:rFonts w:asciiTheme="majorBidi" w:eastAsia="Arial" w:hAnsiTheme="majorBidi" w:cstheme="majorBidi"/>
          <w:sz w:val="24"/>
          <w:szCs w:val="24"/>
          <w:rtl/>
        </w:rPr>
        <w:t>أن يتطابق تنسيق المراجع وترقيمها مع ما ورد في النص. يُرجى إظهار أسلوب التوثيق المستخدم.</w:t>
      </w:r>
    </w:p>
    <w:p w14:paraId="46A09813" w14:textId="77777777" w:rsidR="001A67C0" w:rsidRPr="00011FA4" w:rsidRDefault="002176C8" w:rsidP="00011FA4">
      <w:pPr>
        <w:bidi/>
        <w:spacing w:after="160"/>
        <w:jc w:val="both"/>
        <w:rPr>
          <w:rFonts w:asciiTheme="majorBidi" w:hAnsiTheme="majorBidi" w:cstheme="majorBidi"/>
          <w:sz w:val="24"/>
          <w:szCs w:val="24"/>
        </w:rPr>
      </w:pPr>
      <w:r w:rsidRPr="00011FA4">
        <w:rPr>
          <w:rFonts w:asciiTheme="majorBidi" w:eastAsia="Arial" w:hAnsiTheme="majorBidi" w:cstheme="majorBidi"/>
          <w:sz w:val="24"/>
          <w:szCs w:val="24"/>
          <w:rtl/>
        </w:rPr>
        <w:t>ستُراجَع فقط المقالات عالية الجودة التي تتوافق مع أهداف المجلة ونطاقها. ويجب على المخطوطات الالتزام بإرشادات المجلة المذكورة أدناه. وستُرفض المشاركات التي لا تتبع هذه القواعد أو تُعاد إلى المؤلف قبل التحكيم العلمي.</w:t>
      </w:r>
    </w:p>
    <w:p w14:paraId="46A09814" w14:textId="77777777" w:rsidR="001A67C0" w:rsidRPr="00011FA4" w:rsidRDefault="002176C8" w:rsidP="00011FA4">
      <w:pPr>
        <w:pStyle w:val="Heading1"/>
        <w:bidi/>
        <w:spacing w:before="300" w:after="140"/>
        <w:jc w:val="both"/>
        <w:rPr>
          <w:rFonts w:asciiTheme="majorBidi" w:hAnsiTheme="majorBidi" w:cstheme="majorBidi"/>
          <w:sz w:val="24"/>
          <w:szCs w:val="24"/>
        </w:rPr>
      </w:pPr>
      <w:r w:rsidRPr="00011FA4">
        <w:rPr>
          <w:rFonts w:asciiTheme="majorBidi" w:eastAsia="Arial" w:hAnsiTheme="majorBidi" w:cstheme="majorBidi"/>
          <w:b/>
          <w:bCs/>
          <w:sz w:val="24"/>
          <w:szCs w:val="24"/>
          <w:rtl/>
        </w:rPr>
        <w:t>إعداد المخطوطات</w:t>
      </w:r>
    </w:p>
    <w:p w14:paraId="46A09815" w14:textId="77777777" w:rsidR="001A67C0" w:rsidRPr="00011FA4" w:rsidRDefault="002176C8" w:rsidP="00011FA4">
      <w:pPr>
        <w:bidi/>
        <w:spacing w:after="160"/>
        <w:jc w:val="both"/>
        <w:rPr>
          <w:rFonts w:asciiTheme="majorBidi" w:hAnsiTheme="majorBidi" w:cstheme="majorBidi"/>
          <w:sz w:val="24"/>
          <w:szCs w:val="24"/>
        </w:rPr>
      </w:pPr>
      <w:r w:rsidRPr="00011FA4">
        <w:rPr>
          <w:rFonts w:asciiTheme="majorBidi" w:eastAsia="Arial" w:hAnsiTheme="majorBidi" w:cstheme="majorBidi"/>
          <w:sz w:val="24"/>
          <w:szCs w:val="24"/>
          <w:rtl/>
        </w:rPr>
        <w:lastRenderedPageBreak/>
        <w:t>ينبغي للمؤلفين تقديم مخطوطاتهم إلى مكتب التحرير كملفات Word (إصدار 2007 أو أحدث) عبر نظام تتبع المخطوطات الإلكتروني. ويمكن أيضًا تقديم المخطوطات ذات المحتوى الرياضي بصيغة Latex.</w:t>
      </w:r>
    </w:p>
    <w:p w14:paraId="46A09816" w14:textId="77777777" w:rsidR="001A67C0" w:rsidRPr="00011FA4" w:rsidRDefault="002176C8" w:rsidP="00011FA4">
      <w:pPr>
        <w:bidi/>
        <w:spacing w:after="160"/>
        <w:jc w:val="both"/>
        <w:rPr>
          <w:rFonts w:asciiTheme="majorBidi" w:hAnsiTheme="majorBidi" w:cstheme="majorBidi"/>
          <w:sz w:val="24"/>
          <w:szCs w:val="24"/>
        </w:rPr>
      </w:pPr>
      <w:r w:rsidRPr="00011FA4">
        <w:rPr>
          <w:rFonts w:asciiTheme="majorBidi" w:eastAsia="Arial" w:hAnsiTheme="majorBidi" w:cstheme="majorBidi"/>
          <w:sz w:val="24"/>
          <w:szCs w:val="24"/>
          <w:rtl/>
        </w:rPr>
        <w:t>ينبغي تنسيق المخطوطة الأصلية بتباعد مزدوج بين الأسطر باستخدام خط Times New Roman (بحجم 10 نقطة)، مع محاذاة كاملة من اليمين واليسار.</w:t>
      </w:r>
    </w:p>
    <w:p w14:paraId="46A09817" w14:textId="77777777" w:rsidR="001A67C0" w:rsidRPr="00011FA4" w:rsidRDefault="002176C8" w:rsidP="00011FA4">
      <w:pPr>
        <w:bidi/>
        <w:spacing w:after="160"/>
        <w:jc w:val="both"/>
        <w:rPr>
          <w:rFonts w:asciiTheme="majorBidi" w:hAnsiTheme="majorBidi" w:cstheme="majorBidi"/>
          <w:sz w:val="24"/>
          <w:szCs w:val="24"/>
        </w:rPr>
      </w:pPr>
      <w:r w:rsidRPr="00011FA4">
        <w:rPr>
          <w:rFonts w:asciiTheme="majorBidi" w:eastAsia="Arial" w:hAnsiTheme="majorBidi" w:cstheme="majorBidi"/>
          <w:sz w:val="24"/>
          <w:szCs w:val="24"/>
          <w:rtl/>
        </w:rPr>
        <w:t>يجب أن يكون النص بتنسيق عمود واحد مع هوامش مسطَّرة. استخدموا الخط الغامق، والمائل، والحروف السفلية، والحروف العلوية عند الاقتضاء.</w:t>
      </w:r>
    </w:p>
    <w:p w14:paraId="46A09818" w14:textId="77777777" w:rsidR="001A67C0" w:rsidRPr="00011FA4" w:rsidRDefault="002176C8" w:rsidP="00011FA4">
      <w:pPr>
        <w:bidi/>
        <w:spacing w:after="160"/>
        <w:jc w:val="both"/>
        <w:rPr>
          <w:rFonts w:asciiTheme="majorBidi" w:hAnsiTheme="majorBidi" w:cstheme="majorBidi"/>
          <w:sz w:val="24"/>
          <w:szCs w:val="24"/>
        </w:rPr>
      </w:pPr>
      <w:r w:rsidRPr="00011FA4">
        <w:rPr>
          <w:rFonts w:asciiTheme="majorBidi" w:eastAsia="Arial" w:hAnsiTheme="majorBidi" w:cstheme="majorBidi"/>
          <w:sz w:val="24"/>
          <w:szCs w:val="24"/>
          <w:rtl/>
        </w:rPr>
        <w:t>لتجنب الأخطاء غير الضرورية، يُنصح المؤلفون بشدة باستخدام وظيفتي "التدقيق الإملائي" و"التدقيق النحوي" في برنامج معالجة النصوص الخاص بهم.</w:t>
      </w:r>
    </w:p>
    <w:p w14:paraId="46A09819" w14:textId="77777777" w:rsidR="001A67C0" w:rsidRPr="00011FA4" w:rsidRDefault="002176C8" w:rsidP="00011FA4">
      <w:pPr>
        <w:bidi/>
        <w:spacing w:after="160"/>
        <w:jc w:val="both"/>
        <w:rPr>
          <w:rFonts w:asciiTheme="majorBidi" w:hAnsiTheme="majorBidi" w:cstheme="majorBidi"/>
          <w:sz w:val="24"/>
          <w:szCs w:val="24"/>
        </w:rPr>
      </w:pPr>
      <w:r w:rsidRPr="00011FA4">
        <w:rPr>
          <w:rFonts w:asciiTheme="majorBidi" w:eastAsia="Arial" w:hAnsiTheme="majorBidi" w:cstheme="majorBidi"/>
          <w:sz w:val="24"/>
          <w:szCs w:val="24"/>
          <w:rtl/>
        </w:rPr>
        <w:t>استخدموا الترقيم المتواصل للأسطر في جميع أنحاء النص، ويجب ترقيم جميع صفحات المخطوطة.</w:t>
      </w:r>
    </w:p>
    <w:p w14:paraId="46A0981A" w14:textId="77777777" w:rsidR="001A67C0" w:rsidRPr="00011FA4" w:rsidRDefault="002176C8" w:rsidP="00011FA4">
      <w:pPr>
        <w:bidi/>
        <w:spacing w:after="160"/>
        <w:jc w:val="both"/>
        <w:rPr>
          <w:rFonts w:asciiTheme="majorBidi" w:hAnsiTheme="majorBidi" w:cstheme="majorBidi"/>
          <w:sz w:val="24"/>
          <w:szCs w:val="24"/>
        </w:rPr>
      </w:pPr>
      <w:r w:rsidRPr="00011FA4">
        <w:rPr>
          <w:rFonts w:asciiTheme="majorBidi" w:eastAsia="Arial" w:hAnsiTheme="majorBidi" w:cstheme="majorBidi"/>
          <w:sz w:val="24"/>
          <w:szCs w:val="24"/>
          <w:rtl/>
        </w:rPr>
        <w:t>استخدموا محرر المعادلات أو برنامج Math Type للمعادلات.</w:t>
      </w:r>
    </w:p>
    <w:p w14:paraId="46A0981B" w14:textId="77777777" w:rsidR="001A67C0" w:rsidRPr="00011FA4" w:rsidRDefault="002176C8" w:rsidP="00011FA4">
      <w:pPr>
        <w:bidi/>
        <w:spacing w:after="160"/>
        <w:jc w:val="both"/>
        <w:rPr>
          <w:rFonts w:asciiTheme="majorBidi" w:hAnsiTheme="majorBidi" w:cstheme="majorBidi"/>
          <w:sz w:val="24"/>
          <w:szCs w:val="24"/>
        </w:rPr>
      </w:pPr>
      <w:r w:rsidRPr="00011FA4">
        <w:rPr>
          <w:rFonts w:asciiTheme="majorBidi" w:eastAsia="Arial" w:hAnsiTheme="majorBidi" w:cstheme="majorBidi"/>
          <w:sz w:val="24"/>
          <w:szCs w:val="24"/>
          <w:rtl/>
        </w:rPr>
        <w:t>استخدموا وظيفة الجداول لإنشاء الجداول.</w:t>
      </w:r>
    </w:p>
    <w:p w14:paraId="46A0981C" w14:textId="77777777" w:rsidR="001A67C0" w:rsidRPr="00011FA4" w:rsidRDefault="002176C8" w:rsidP="00011FA4">
      <w:pPr>
        <w:bidi/>
        <w:spacing w:after="160"/>
        <w:jc w:val="both"/>
        <w:rPr>
          <w:rFonts w:asciiTheme="majorBidi" w:hAnsiTheme="majorBidi" w:cstheme="majorBidi"/>
          <w:sz w:val="24"/>
          <w:szCs w:val="24"/>
        </w:rPr>
      </w:pPr>
      <w:r w:rsidRPr="00011FA4">
        <w:rPr>
          <w:rFonts w:asciiTheme="majorBidi" w:eastAsia="Arial" w:hAnsiTheme="majorBidi" w:cstheme="majorBidi"/>
          <w:sz w:val="24"/>
          <w:szCs w:val="24"/>
          <w:rtl/>
        </w:rPr>
        <w:t>استخدموا النظام العشري للعناوين بما لا يتجاوز ثلاثة مستويات، على سبيل المثال: 1، 2، 2.1، 2.1.1، ...إلخ.</w:t>
      </w:r>
    </w:p>
    <w:p w14:paraId="46A0981D" w14:textId="77777777" w:rsidR="001A67C0" w:rsidRPr="00011FA4" w:rsidRDefault="002176C8" w:rsidP="00011FA4">
      <w:pPr>
        <w:pStyle w:val="Heading1"/>
        <w:bidi/>
        <w:spacing w:before="300" w:after="140"/>
        <w:jc w:val="both"/>
        <w:rPr>
          <w:rFonts w:asciiTheme="majorBidi" w:hAnsiTheme="majorBidi" w:cstheme="majorBidi"/>
          <w:sz w:val="24"/>
          <w:szCs w:val="24"/>
        </w:rPr>
      </w:pPr>
      <w:r w:rsidRPr="00011FA4">
        <w:rPr>
          <w:rFonts w:asciiTheme="majorBidi" w:eastAsia="Arial" w:hAnsiTheme="majorBidi" w:cstheme="majorBidi"/>
          <w:b/>
          <w:bCs/>
          <w:sz w:val="24"/>
          <w:szCs w:val="24"/>
          <w:rtl/>
        </w:rPr>
        <w:t>التقديم عبر الإنترنت</w:t>
      </w:r>
    </w:p>
    <w:p w14:paraId="46A0981E" w14:textId="1FD1E2DA" w:rsidR="001A67C0" w:rsidRPr="00011FA4" w:rsidRDefault="002176C8" w:rsidP="003D091D">
      <w:pPr>
        <w:bidi/>
        <w:spacing w:after="160"/>
        <w:jc w:val="both"/>
        <w:rPr>
          <w:rFonts w:asciiTheme="majorBidi" w:hAnsiTheme="majorBidi" w:cstheme="majorBidi"/>
          <w:sz w:val="24"/>
          <w:szCs w:val="24"/>
        </w:rPr>
      </w:pPr>
      <w:r w:rsidRPr="00011FA4">
        <w:rPr>
          <w:rFonts w:asciiTheme="majorBidi" w:eastAsia="Arial" w:hAnsiTheme="majorBidi" w:cstheme="majorBidi"/>
          <w:sz w:val="24"/>
          <w:szCs w:val="24"/>
          <w:rtl/>
        </w:rPr>
        <w:t xml:space="preserve">ينبغي أن يقوم أحد مؤلفي الورقة بتقديمها باستخدام نظام تتبع المخطوطات الإلكتروني (MTS) باتباع التعليمات الظاهرة على الشاشة. ولا يفرض هذا النظام قيدًا على عدد الصفحات، ولا يقبل سوى ملفات Word (doc.، docx.، وrtf.). ولن نقبل مشاركات من أي شخص غير أحد المؤلفين. وأثناء التقديم والمراجعة، يتحمل المؤلف المُقدِّم مسؤولية المخطوطة. وإذا تعذر على المؤلف التقديم عبر النظام لأي سبب فني، يمكنه طلب المساعدة من هيأة تحرير </w:t>
      </w:r>
      <w:r w:rsidR="003D091D" w:rsidRPr="003D091D">
        <w:rPr>
          <w:rFonts w:asciiTheme="majorBidi" w:eastAsia="Arial" w:hAnsiTheme="majorBidi" w:cstheme="majorBidi"/>
          <w:sz w:val="24"/>
          <w:szCs w:val="24"/>
        </w:rPr>
        <w:t>IJSUJLS </w:t>
      </w:r>
      <w:r w:rsidRPr="00011FA4">
        <w:rPr>
          <w:rFonts w:asciiTheme="majorBidi" w:eastAsia="Arial" w:hAnsiTheme="majorBidi" w:cstheme="majorBidi"/>
          <w:sz w:val="24"/>
          <w:szCs w:val="24"/>
          <w:rtl/>
        </w:rPr>
        <w:t>.</w:t>
      </w:r>
    </w:p>
    <w:p w14:paraId="46A0981F" w14:textId="77777777" w:rsidR="001A67C0" w:rsidRPr="00011FA4" w:rsidRDefault="002176C8" w:rsidP="00011FA4">
      <w:pPr>
        <w:pStyle w:val="Heading1"/>
        <w:bidi/>
        <w:spacing w:before="300" w:after="140"/>
        <w:jc w:val="both"/>
        <w:rPr>
          <w:rFonts w:asciiTheme="majorBidi" w:hAnsiTheme="majorBidi" w:cstheme="majorBidi"/>
          <w:sz w:val="24"/>
          <w:szCs w:val="24"/>
        </w:rPr>
      </w:pPr>
      <w:r w:rsidRPr="00011FA4">
        <w:rPr>
          <w:rFonts w:asciiTheme="majorBidi" w:eastAsia="Arial" w:hAnsiTheme="majorBidi" w:cstheme="majorBidi"/>
          <w:b/>
          <w:bCs/>
          <w:sz w:val="24"/>
          <w:szCs w:val="24"/>
          <w:rtl/>
        </w:rPr>
        <w:t>التقييم الأولي</w:t>
      </w:r>
    </w:p>
    <w:p w14:paraId="46A09820" w14:textId="77777777" w:rsidR="001A67C0" w:rsidRPr="00011FA4" w:rsidRDefault="002176C8" w:rsidP="00011FA4">
      <w:pPr>
        <w:bidi/>
        <w:spacing w:after="160"/>
        <w:jc w:val="both"/>
        <w:rPr>
          <w:rFonts w:asciiTheme="majorBidi" w:hAnsiTheme="majorBidi" w:cstheme="majorBidi"/>
          <w:sz w:val="24"/>
          <w:szCs w:val="24"/>
        </w:rPr>
      </w:pPr>
      <w:r w:rsidRPr="00011FA4">
        <w:rPr>
          <w:rFonts w:asciiTheme="majorBidi" w:eastAsia="Arial" w:hAnsiTheme="majorBidi" w:cstheme="majorBidi"/>
          <w:sz w:val="24"/>
          <w:szCs w:val="24"/>
          <w:rtl/>
        </w:rPr>
        <w:t>سيراجع مكتب التحرير جميع المقالات المقدَّمة للتأكد من كتابتها بشكل صحيح والتزامها بالإرشادات الأخلاقية للمجلة. وتُستخدم برمجية iThenticate للتحقق من احتمالية الانتحال في جميع المنشورات المقدَّمة. وقبل التحكيم العلمي، سترفض المخطوطات التي لا تلتزم بمعايير المجلة أو سياسة الأخلاقيات. وبدون تقييم علمي، ستُعاد الأوراق غير المُعدَّة بالأسلوب الموصى به إلى المؤلفين. وبعد هذه المراجعات، سيتشاور مكتب التحرير مع رئيس تحرير المجلة للتحقق من سلامة الورقة علميًا واندراجها ضمن نطاق المجلة.</w:t>
      </w:r>
    </w:p>
    <w:p w14:paraId="46A09821" w14:textId="77777777" w:rsidR="001A67C0" w:rsidRPr="00011FA4" w:rsidRDefault="002176C8" w:rsidP="00011FA4">
      <w:pPr>
        <w:bidi/>
        <w:spacing w:after="160"/>
        <w:jc w:val="both"/>
        <w:rPr>
          <w:rFonts w:asciiTheme="majorBidi" w:hAnsiTheme="majorBidi" w:cstheme="majorBidi"/>
          <w:sz w:val="24"/>
          <w:szCs w:val="24"/>
        </w:rPr>
      </w:pPr>
      <w:r w:rsidRPr="00011FA4">
        <w:rPr>
          <w:rFonts w:asciiTheme="majorBidi" w:eastAsia="Arial" w:hAnsiTheme="majorBidi" w:cstheme="majorBidi"/>
          <w:sz w:val="24"/>
          <w:szCs w:val="24"/>
          <w:rtl/>
        </w:rPr>
        <w:t>سترفض فورًا المشاركات التي لا تحظى بأولوية كافية للنشر. يُرجى استخدام لغة إنجليزية سليمة عند الكتابة؛ والاستخدام الأمريكي مقبول. ويجوز أن يرفض المحرر المخطوطة لعدم استيفائها الجودة اللغوية المناسبة. وسيؤكد رئيس التحرير قرارات الرفض في هذه المرحلة.</w:t>
      </w:r>
    </w:p>
    <w:p w14:paraId="46A09822" w14:textId="77777777" w:rsidR="001A67C0" w:rsidRPr="00011FA4" w:rsidRDefault="002176C8" w:rsidP="00011FA4">
      <w:pPr>
        <w:pStyle w:val="Heading1"/>
        <w:bidi/>
        <w:spacing w:before="300" w:after="140"/>
        <w:jc w:val="both"/>
        <w:rPr>
          <w:rFonts w:asciiTheme="majorBidi" w:hAnsiTheme="majorBidi" w:cstheme="majorBidi"/>
          <w:sz w:val="24"/>
          <w:szCs w:val="24"/>
        </w:rPr>
      </w:pPr>
      <w:r w:rsidRPr="00011FA4">
        <w:rPr>
          <w:rFonts w:asciiTheme="majorBidi" w:eastAsia="Arial" w:hAnsiTheme="majorBidi" w:cstheme="majorBidi"/>
          <w:b/>
          <w:bCs/>
          <w:sz w:val="24"/>
          <w:szCs w:val="24"/>
          <w:rtl/>
        </w:rPr>
        <w:t>إقرار التقديم والتحقق</w:t>
      </w:r>
    </w:p>
    <w:p w14:paraId="46A09823" w14:textId="77777777" w:rsidR="001A67C0" w:rsidRPr="00011FA4" w:rsidRDefault="002176C8" w:rsidP="00011FA4">
      <w:pPr>
        <w:bidi/>
        <w:spacing w:after="160"/>
        <w:jc w:val="both"/>
        <w:rPr>
          <w:rFonts w:asciiTheme="majorBidi" w:hAnsiTheme="majorBidi" w:cstheme="majorBidi"/>
          <w:sz w:val="24"/>
          <w:szCs w:val="24"/>
        </w:rPr>
      </w:pPr>
      <w:r w:rsidRPr="00011FA4">
        <w:rPr>
          <w:rFonts w:asciiTheme="majorBidi" w:eastAsia="Arial" w:hAnsiTheme="majorBidi" w:cstheme="majorBidi"/>
          <w:sz w:val="24"/>
          <w:szCs w:val="24"/>
          <w:rtl/>
        </w:rPr>
        <w:t>عند تقديم ورقة بحثية لنشرها في المجلة، يجب عليكم الإقرار والتعهد بما يلي:</w:t>
      </w:r>
    </w:p>
    <w:p w14:paraId="46A09824" w14:textId="77777777" w:rsidR="001A67C0" w:rsidRPr="00011FA4" w:rsidRDefault="002176C8" w:rsidP="00011FA4">
      <w:pPr>
        <w:pStyle w:val="ListParagraph"/>
        <w:numPr>
          <w:ilvl w:val="0"/>
          <w:numId w:val="4"/>
        </w:numPr>
        <w:bidi/>
        <w:spacing w:after="60"/>
        <w:jc w:val="both"/>
        <w:rPr>
          <w:rFonts w:asciiTheme="majorBidi" w:hAnsiTheme="majorBidi" w:cstheme="majorBidi"/>
          <w:sz w:val="24"/>
          <w:szCs w:val="24"/>
        </w:rPr>
      </w:pPr>
      <w:r w:rsidRPr="00011FA4">
        <w:rPr>
          <w:rFonts w:asciiTheme="majorBidi" w:eastAsia="Arial" w:hAnsiTheme="majorBidi" w:cstheme="majorBidi"/>
          <w:sz w:val="24"/>
          <w:szCs w:val="24"/>
          <w:rtl/>
        </w:rPr>
        <w:t>أنكم حصلتم على إذن من أي مؤلفين مشاركين لتقديم الورقة البحثية.</w:t>
      </w:r>
    </w:p>
    <w:p w14:paraId="46A09825" w14:textId="77777777" w:rsidR="001A67C0" w:rsidRPr="00011FA4" w:rsidRDefault="002176C8" w:rsidP="00011FA4">
      <w:pPr>
        <w:pStyle w:val="ListParagraph"/>
        <w:numPr>
          <w:ilvl w:val="0"/>
          <w:numId w:val="4"/>
        </w:numPr>
        <w:bidi/>
        <w:spacing w:after="60"/>
        <w:jc w:val="both"/>
        <w:rPr>
          <w:rFonts w:asciiTheme="majorBidi" w:hAnsiTheme="majorBidi" w:cstheme="majorBidi"/>
          <w:sz w:val="24"/>
          <w:szCs w:val="24"/>
        </w:rPr>
      </w:pPr>
      <w:r w:rsidRPr="00011FA4">
        <w:rPr>
          <w:rFonts w:asciiTheme="majorBidi" w:eastAsia="Arial" w:hAnsiTheme="majorBidi" w:cstheme="majorBidi"/>
          <w:b/>
          <w:bCs/>
          <w:sz w:val="24"/>
          <w:szCs w:val="24"/>
          <w:rtl/>
        </w:rPr>
        <w:t xml:space="preserve">(أ) </w:t>
      </w:r>
      <w:r w:rsidRPr="00011FA4">
        <w:rPr>
          <w:rFonts w:asciiTheme="majorBidi" w:eastAsia="Arial" w:hAnsiTheme="majorBidi" w:cstheme="majorBidi"/>
          <w:sz w:val="24"/>
          <w:szCs w:val="24"/>
          <w:rtl/>
        </w:rPr>
        <w:t>أنكم المؤلف الوحيد أو من بين مؤلفي المقالة، وأن لديكم الأهلية والحق القانونيين لتقديم المقالة ومنح المجلة إذن نشرها. وستُبلَّغ المجلة، عند التقديم، إذا كان التشريع يُلزم بنشر الورقة في النطاق العام.</w:t>
      </w:r>
    </w:p>
    <w:p w14:paraId="46A09826" w14:textId="77777777" w:rsidR="001A67C0" w:rsidRPr="00011FA4" w:rsidRDefault="002176C8" w:rsidP="00011FA4">
      <w:pPr>
        <w:pStyle w:val="ListParagraph"/>
        <w:numPr>
          <w:ilvl w:val="0"/>
          <w:numId w:val="4"/>
        </w:numPr>
        <w:bidi/>
        <w:spacing w:after="60"/>
        <w:jc w:val="both"/>
        <w:rPr>
          <w:rFonts w:asciiTheme="majorBidi" w:hAnsiTheme="majorBidi" w:cstheme="majorBidi"/>
          <w:sz w:val="24"/>
          <w:szCs w:val="24"/>
        </w:rPr>
      </w:pPr>
      <w:r w:rsidRPr="00011FA4">
        <w:rPr>
          <w:rFonts w:asciiTheme="majorBidi" w:eastAsia="Arial" w:hAnsiTheme="majorBidi" w:cstheme="majorBidi"/>
          <w:b/>
          <w:bCs/>
          <w:sz w:val="24"/>
          <w:szCs w:val="24"/>
          <w:rtl/>
        </w:rPr>
        <w:t xml:space="preserve">(ب) </w:t>
      </w:r>
      <w:r w:rsidRPr="00011FA4">
        <w:rPr>
          <w:rFonts w:asciiTheme="majorBidi" w:eastAsia="Arial" w:hAnsiTheme="majorBidi" w:cstheme="majorBidi"/>
          <w:sz w:val="24"/>
          <w:szCs w:val="24"/>
          <w:rtl/>
        </w:rPr>
        <w:t>أن المقالة البحثية فريدة، ولم يسبق نشرها في مجلة أخرى (طبية أو غير طبية)، ولا يُنظر حاليًا في نشرها من قبل مجلة أخرى، ولا تنتهك أي حقوق نشر أو حقوق قانونية أخرى.</w:t>
      </w:r>
    </w:p>
    <w:p w14:paraId="46A09827" w14:textId="554DA63B" w:rsidR="001A67C0" w:rsidRPr="00011FA4" w:rsidRDefault="002176C8" w:rsidP="00011FA4">
      <w:pPr>
        <w:pStyle w:val="ListParagraph"/>
        <w:numPr>
          <w:ilvl w:val="0"/>
          <w:numId w:val="4"/>
        </w:numPr>
        <w:bidi/>
        <w:spacing w:after="60"/>
        <w:jc w:val="both"/>
        <w:rPr>
          <w:rFonts w:asciiTheme="majorBidi" w:hAnsiTheme="majorBidi" w:cstheme="majorBidi"/>
          <w:sz w:val="24"/>
          <w:szCs w:val="24"/>
        </w:rPr>
      </w:pPr>
      <w:r w:rsidRPr="00011FA4">
        <w:rPr>
          <w:rFonts w:asciiTheme="majorBidi" w:eastAsia="Arial" w:hAnsiTheme="majorBidi" w:cstheme="majorBidi"/>
          <w:b/>
          <w:bCs/>
          <w:sz w:val="24"/>
          <w:szCs w:val="24"/>
          <w:rtl/>
        </w:rPr>
        <w:t xml:space="preserve">(ج) </w:t>
      </w:r>
      <w:r w:rsidRPr="00011FA4">
        <w:rPr>
          <w:rFonts w:asciiTheme="majorBidi" w:eastAsia="Arial" w:hAnsiTheme="majorBidi" w:cstheme="majorBidi"/>
          <w:sz w:val="24"/>
          <w:szCs w:val="24"/>
          <w:rtl/>
        </w:rPr>
        <w:t xml:space="preserve">أنه لا يوجد في المقالة ما هو غير قانوني أو تشهيري، أو ما قد يشكل، في حال نشره، خرقًا للسرية أو </w:t>
      </w:r>
      <w:r w:rsidR="00C35023">
        <w:rPr>
          <w:rFonts w:asciiTheme="majorBidi" w:eastAsia="Arial" w:hAnsiTheme="majorBidi" w:cstheme="majorBidi" w:hint="cs"/>
          <w:sz w:val="24"/>
          <w:szCs w:val="24"/>
          <w:rtl/>
          <w:lang w:bidi="ar-IQ"/>
        </w:rPr>
        <w:t xml:space="preserve">لبند عقدي </w:t>
      </w:r>
      <w:r w:rsidRPr="00011FA4">
        <w:rPr>
          <w:rFonts w:asciiTheme="majorBidi" w:eastAsia="Arial" w:hAnsiTheme="majorBidi" w:cstheme="majorBidi"/>
          <w:sz w:val="24"/>
          <w:szCs w:val="24"/>
          <w:rtl/>
        </w:rPr>
        <w:t>.</w:t>
      </w:r>
    </w:p>
    <w:p w14:paraId="46A09828" w14:textId="77777777" w:rsidR="001A67C0" w:rsidRPr="00011FA4" w:rsidRDefault="002176C8" w:rsidP="00011FA4">
      <w:pPr>
        <w:pStyle w:val="ListParagraph"/>
        <w:numPr>
          <w:ilvl w:val="0"/>
          <w:numId w:val="4"/>
        </w:numPr>
        <w:bidi/>
        <w:spacing w:after="60"/>
        <w:jc w:val="both"/>
        <w:rPr>
          <w:rFonts w:asciiTheme="majorBidi" w:hAnsiTheme="majorBidi" w:cstheme="majorBidi"/>
          <w:sz w:val="24"/>
          <w:szCs w:val="24"/>
        </w:rPr>
      </w:pPr>
      <w:r w:rsidRPr="00011FA4">
        <w:rPr>
          <w:rFonts w:asciiTheme="majorBidi" w:eastAsia="Arial" w:hAnsiTheme="majorBidi" w:cstheme="majorBidi"/>
          <w:b/>
          <w:bCs/>
          <w:sz w:val="24"/>
          <w:szCs w:val="24"/>
          <w:rtl/>
        </w:rPr>
        <w:t xml:space="preserve">(د) </w:t>
      </w:r>
      <w:r w:rsidRPr="00011FA4">
        <w:rPr>
          <w:rFonts w:asciiTheme="majorBidi" w:eastAsia="Arial" w:hAnsiTheme="majorBidi" w:cstheme="majorBidi"/>
          <w:sz w:val="24"/>
          <w:szCs w:val="24"/>
          <w:rtl/>
        </w:rPr>
        <w:t>أن المقالة أو المقالات البحثية أُعدَّت بعناية واجبة وحرص، مع إجراء جميع التحريات اللازمة للتأكد من دقتها. وأن كل بيان يظهر فيها على أنه واقعي هو، على حد علمكم، دقيق وصادق.</w:t>
      </w:r>
    </w:p>
    <w:p w14:paraId="46A09829" w14:textId="77777777" w:rsidR="001A67C0" w:rsidRPr="00011FA4" w:rsidRDefault="002176C8" w:rsidP="00011FA4">
      <w:pPr>
        <w:pStyle w:val="Heading1"/>
        <w:bidi/>
        <w:spacing w:before="300" w:after="140"/>
        <w:jc w:val="both"/>
        <w:rPr>
          <w:rFonts w:asciiTheme="majorBidi" w:hAnsiTheme="majorBidi" w:cstheme="majorBidi"/>
          <w:sz w:val="24"/>
          <w:szCs w:val="24"/>
        </w:rPr>
      </w:pPr>
      <w:r w:rsidRPr="00011FA4">
        <w:rPr>
          <w:rFonts w:asciiTheme="majorBidi" w:eastAsia="Arial" w:hAnsiTheme="majorBidi" w:cstheme="majorBidi"/>
          <w:b/>
          <w:bCs/>
          <w:sz w:val="24"/>
          <w:szCs w:val="24"/>
          <w:rtl/>
        </w:rPr>
        <w:t>بنية المقالة</w:t>
      </w:r>
    </w:p>
    <w:p w14:paraId="46A0982A" w14:textId="77777777" w:rsidR="001A67C0" w:rsidRPr="00011FA4" w:rsidRDefault="002176C8" w:rsidP="00011FA4">
      <w:pPr>
        <w:bidi/>
        <w:spacing w:after="160"/>
        <w:jc w:val="both"/>
        <w:rPr>
          <w:rFonts w:asciiTheme="majorBidi" w:hAnsiTheme="majorBidi" w:cstheme="majorBidi"/>
          <w:sz w:val="24"/>
          <w:szCs w:val="24"/>
        </w:rPr>
      </w:pPr>
      <w:r w:rsidRPr="00011FA4">
        <w:rPr>
          <w:rFonts w:asciiTheme="majorBidi" w:eastAsia="Arial" w:hAnsiTheme="majorBidi" w:cstheme="majorBidi"/>
          <w:sz w:val="24"/>
          <w:szCs w:val="24"/>
          <w:rtl/>
        </w:rPr>
        <w:lastRenderedPageBreak/>
        <w:t>ينبغي تجميع المخطوطة وفق الترتيب التالي:</w:t>
      </w:r>
    </w:p>
    <w:p w14:paraId="46A0982B" w14:textId="77777777" w:rsidR="001A67C0" w:rsidRPr="00011FA4" w:rsidRDefault="002176C8" w:rsidP="00011FA4">
      <w:pPr>
        <w:pStyle w:val="ListParagraph"/>
        <w:numPr>
          <w:ilvl w:val="0"/>
          <w:numId w:val="5"/>
        </w:numPr>
        <w:bidi/>
        <w:spacing w:after="60"/>
        <w:jc w:val="both"/>
        <w:rPr>
          <w:rFonts w:asciiTheme="majorBidi" w:hAnsiTheme="majorBidi" w:cstheme="majorBidi"/>
          <w:sz w:val="24"/>
          <w:szCs w:val="24"/>
        </w:rPr>
      </w:pPr>
      <w:r w:rsidRPr="00011FA4">
        <w:rPr>
          <w:rFonts w:asciiTheme="majorBidi" w:eastAsia="Arial" w:hAnsiTheme="majorBidi" w:cstheme="majorBidi"/>
          <w:sz w:val="24"/>
          <w:szCs w:val="24"/>
          <w:rtl/>
        </w:rPr>
        <w:t>صفحة العنوان</w:t>
      </w:r>
    </w:p>
    <w:p w14:paraId="46A0982C" w14:textId="77777777" w:rsidR="001A67C0" w:rsidRPr="00011FA4" w:rsidRDefault="002176C8" w:rsidP="00011FA4">
      <w:pPr>
        <w:pStyle w:val="ListParagraph"/>
        <w:numPr>
          <w:ilvl w:val="0"/>
          <w:numId w:val="5"/>
        </w:numPr>
        <w:bidi/>
        <w:spacing w:after="60"/>
        <w:jc w:val="both"/>
        <w:rPr>
          <w:rFonts w:asciiTheme="majorBidi" w:hAnsiTheme="majorBidi" w:cstheme="majorBidi"/>
          <w:sz w:val="24"/>
          <w:szCs w:val="24"/>
        </w:rPr>
      </w:pPr>
      <w:r w:rsidRPr="00011FA4">
        <w:rPr>
          <w:rFonts w:asciiTheme="majorBidi" w:eastAsia="Arial" w:hAnsiTheme="majorBidi" w:cstheme="majorBidi"/>
          <w:sz w:val="24"/>
          <w:szCs w:val="24"/>
          <w:rtl/>
        </w:rPr>
        <w:t>الملخص، والكلمات المفتاحية</w:t>
      </w:r>
    </w:p>
    <w:p w14:paraId="46A0982D" w14:textId="77777777" w:rsidR="001A67C0" w:rsidRPr="00011FA4" w:rsidRDefault="002176C8" w:rsidP="00011FA4">
      <w:pPr>
        <w:pStyle w:val="ListParagraph"/>
        <w:numPr>
          <w:ilvl w:val="0"/>
          <w:numId w:val="5"/>
        </w:numPr>
        <w:bidi/>
        <w:spacing w:after="60"/>
        <w:jc w:val="both"/>
        <w:rPr>
          <w:rFonts w:asciiTheme="majorBidi" w:hAnsiTheme="majorBidi" w:cstheme="majorBidi"/>
          <w:sz w:val="24"/>
          <w:szCs w:val="24"/>
        </w:rPr>
      </w:pPr>
      <w:r w:rsidRPr="00011FA4">
        <w:rPr>
          <w:rFonts w:asciiTheme="majorBidi" w:eastAsia="Arial" w:hAnsiTheme="majorBidi" w:cstheme="majorBidi"/>
          <w:sz w:val="24"/>
          <w:szCs w:val="24"/>
          <w:rtl/>
        </w:rPr>
        <w:t>المقدمة</w:t>
      </w:r>
    </w:p>
    <w:p w14:paraId="46A0982E" w14:textId="77777777" w:rsidR="001A67C0" w:rsidRPr="00011FA4" w:rsidRDefault="002176C8" w:rsidP="00011FA4">
      <w:pPr>
        <w:pStyle w:val="ListParagraph"/>
        <w:numPr>
          <w:ilvl w:val="0"/>
          <w:numId w:val="5"/>
        </w:numPr>
        <w:bidi/>
        <w:spacing w:after="60"/>
        <w:jc w:val="both"/>
        <w:rPr>
          <w:rFonts w:asciiTheme="majorBidi" w:hAnsiTheme="majorBidi" w:cstheme="majorBidi"/>
          <w:sz w:val="24"/>
          <w:szCs w:val="24"/>
        </w:rPr>
      </w:pPr>
      <w:r w:rsidRPr="00011FA4">
        <w:rPr>
          <w:rFonts w:asciiTheme="majorBidi" w:eastAsia="Arial" w:hAnsiTheme="majorBidi" w:cstheme="majorBidi"/>
          <w:sz w:val="24"/>
          <w:szCs w:val="24"/>
          <w:rtl/>
        </w:rPr>
        <w:t>المواد والطرائق (التجريبية أو المنهجية أو المرضى والطرائق)</w:t>
      </w:r>
    </w:p>
    <w:p w14:paraId="46A0982F" w14:textId="77777777" w:rsidR="001A67C0" w:rsidRPr="00011FA4" w:rsidRDefault="002176C8" w:rsidP="00011FA4">
      <w:pPr>
        <w:pStyle w:val="ListParagraph"/>
        <w:numPr>
          <w:ilvl w:val="0"/>
          <w:numId w:val="5"/>
        </w:numPr>
        <w:bidi/>
        <w:spacing w:after="60"/>
        <w:jc w:val="both"/>
        <w:rPr>
          <w:rFonts w:asciiTheme="majorBidi" w:hAnsiTheme="majorBidi" w:cstheme="majorBidi"/>
          <w:sz w:val="24"/>
          <w:szCs w:val="24"/>
        </w:rPr>
      </w:pPr>
      <w:r w:rsidRPr="00011FA4">
        <w:rPr>
          <w:rFonts w:asciiTheme="majorBidi" w:eastAsia="Arial" w:hAnsiTheme="majorBidi" w:cstheme="majorBidi"/>
          <w:sz w:val="24"/>
          <w:szCs w:val="24"/>
          <w:rtl/>
        </w:rPr>
        <w:t>النتائج</w:t>
      </w:r>
    </w:p>
    <w:p w14:paraId="46A09830" w14:textId="77777777" w:rsidR="001A67C0" w:rsidRPr="00011FA4" w:rsidRDefault="002176C8" w:rsidP="00011FA4">
      <w:pPr>
        <w:pStyle w:val="ListParagraph"/>
        <w:numPr>
          <w:ilvl w:val="0"/>
          <w:numId w:val="5"/>
        </w:numPr>
        <w:bidi/>
        <w:spacing w:after="60"/>
        <w:jc w:val="both"/>
        <w:rPr>
          <w:rFonts w:asciiTheme="majorBidi" w:hAnsiTheme="majorBidi" w:cstheme="majorBidi"/>
          <w:sz w:val="24"/>
          <w:szCs w:val="24"/>
        </w:rPr>
      </w:pPr>
      <w:r w:rsidRPr="00011FA4">
        <w:rPr>
          <w:rFonts w:asciiTheme="majorBidi" w:eastAsia="Arial" w:hAnsiTheme="majorBidi" w:cstheme="majorBidi"/>
          <w:sz w:val="24"/>
          <w:szCs w:val="24"/>
          <w:rtl/>
        </w:rPr>
        <w:t>المناقشة (يمكن دمج النتائج والمناقشة في قسم واحد)</w:t>
      </w:r>
    </w:p>
    <w:p w14:paraId="46A09831" w14:textId="77777777" w:rsidR="001A67C0" w:rsidRPr="00011FA4" w:rsidRDefault="002176C8" w:rsidP="00011FA4">
      <w:pPr>
        <w:pStyle w:val="ListParagraph"/>
        <w:numPr>
          <w:ilvl w:val="0"/>
          <w:numId w:val="5"/>
        </w:numPr>
        <w:bidi/>
        <w:spacing w:after="60"/>
        <w:jc w:val="both"/>
        <w:rPr>
          <w:rFonts w:asciiTheme="majorBidi" w:hAnsiTheme="majorBidi" w:cstheme="majorBidi"/>
          <w:sz w:val="24"/>
          <w:szCs w:val="24"/>
        </w:rPr>
      </w:pPr>
      <w:r w:rsidRPr="00011FA4">
        <w:rPr>
          <w:rFonts w:asciiTheme="majorBidi" w:eastAsia="Arial" w:hAnsiTheme="majorBidi" w:cstheme="majorBidi"/>
          <w:sz w:val="24"/>
          <w:szCs w:val="24"/>
          <w:rtl/>
        </w:rPr>
        <w:t>الاستنتاج</w:t>
      </w:r>
    </w:p>
    <w:p w14:paraId="46A09832" w14:textId="77777777" w:rsidR="001A67C0" w:rsidRPr="00011FA4" w:rsidRDefault="002176C8" w:rsidP="00011FA4">
      <w:pPr>
        <w:pStyle w:val="ListParagraph"/>
        <w:numPr>
          <w:ilvl w:val="0"/>
          <w:numId w:val="5"/>
        </w:numPr>
        <w:bidi/>
        <w:spacing w:after="60"/>
        <w:jc w:val="both"/>
        <w:rPr>
          <w:rFonts w:asciiTheme="majorBidi" w:hAnsiTheme="majorBidi" w:cstheme="majorBidi"/>
          <w:sz w:val="24"/>
          <w:szCs w:val="24"/>
        </w:rPr>
      </w:pPr>
      <w:r w:rsidRPr="00011FA4">
        <w:rPr>
          <w:rFonts w:asciiTheme="majorBidi" w:eastAsia="Arial" w:hAnsiTheme="majorBidi" w:cstheme="majorBidi"/>
          <w:sz w:val="24"/>
          <w:szCs w:val="24"/>
          <w:rtl/>
        </w:rPr>
        <w:t>الشكر والتقدير</w:t>
      </w:r>
    </w:p>
    <w:p w14:paraId="46A09833" w14:textId="77777777" w:rsidR="001A67C0" w:rsidRPr="00011FA4" w:rsidRDefault="002176C8" w:rsidP="00011FA4">
      <w:pPr>
        <w:pStyle w:val="ListParagraph"/>
        <w:numPr>
          <w:ilvl w:val="0"/>
          <w:numId w:val="5"/>
        </w:numPr>
        <w:bidi/>
        <w:spacing w:after="60"/>
        <w:jc w:val="both"/>
        <w:rPr>
          <w:rFonts w:asciiTheme="majorBidi" w:hAnsiTheme="majorBidi" w:cstheme="majorBidi"/>
          <w:sz w:val="24"/>
          <w:szCs w:val="24"/>
        </w:rPr>
      </w:pPr>
      <w:r w:rsidRPr="00011FA4">
        <w:rPr>
          <w:rFonts w:asciiTheme="majorBidi" w:eastAsia="Arial" w:hAnsiTheme="majorBidi" w:cstheme="majorBidi"/>
          <w:sz w:val="24"/>
          <w:szCs w:val="24"/>
          <w:rtl/>
        </w:rPr>
        <w:t>تضارب المصالح</w:t>
      </w:r>
    </w:p>
    <w:p w14:paraId="46A09834" w14:textId="77777777" w:rsidR="001A67C0" w:rsidRPr="00011FA4" w:rsidRDefault="002176C8" w:rsidP="00011FA4">
      <w:pPr>
        <w:pStyle w:val="ListParagraph"/>
        <w:numPr>
          <w:ilvl w:val="0"/>
          <w:numId w:val="5"/>
        </w:numPr>
        <w:bidi/>
        <w:spacing w:after="60"/>
        <w:jc w:val="both"/>
        <w:rPr>
          <w:rFonts w:asciiTheme="majorBidi" w:hAnsiTheme="majorBidi" w:cstheme="majorBidi"/>
          <w:sz w:val="24"/>
          <w:szCs w:val="24"/>
        </w:rPr>
      </w:pPr>
      <w:r w:rsidRPr="00011FA4">
        <w:rPr>
          <w:rFonts w:asciiTheme="majorBidi" w:eastAsia="Arial" w:hAnsiTheme="majorBidi" w:cstheme="majorBidi"/>
          <w:sz w:val="24"/>
          <w:szCs w:val="24"/>
          <w:rtl/>
        </w:rPr>
        <w:t>المراجع</w:t>
      </w:r>
    </w:p>
    <w:p w14:paraId="46A09835" w14:textId="77777777" w:rsidR="001A67C0" w:rsidRPr="00011FA4" w:rsidRDefault="002176C8" w:rsidP="00011FA4">
      <w:pPr>
        <w:pStyle w:val="ListParagraph"/>
        <w:numPr>
          <w:ilvl w:val="0"/>
          <w:numId w:val="5"/>
        </w:numPr>
        <w:bidi/>
        <w:spacing w:after="60"/>
        <w:jc w:val="both"/>
        <w:rPr>
          <w:rFonts w:asciiTheme="majorBidi" w:hAnsiTheme="majorBidi" w:cstheme="majorBidi"/>
          <w:sz w:val="24"/>
          <w:szCs w:val="24"/>
        </w:rPr>
      </w:pPr>
      <w:r w:rsidRPr="00011FA4">
        <w:rPr>
          <w:rFonts w:asciiTheme="majorBidi" w:eastAsia="Arial" w:hAnsiTheme="majorBidi" w:cstheme="majorBidi"/>
          <w:sz w:val="24"/>
          <w:szCs w:val="24"/>
          <w:rtl/>
        </w:rPr>
        <w:t>الجداول</w:t>
      </w:r>
    </w:p>
    <w:p w14:paraId="46A09836" w14:textId="09781707" w:rsidR="001A67C0" w:rsidRPr="00011FA4" w:rsidRDefault="002176C8" w:rsidP="00011FA4">
      <w:pPr>
        <w:pStyle w:val="ListParagraph"/>
        <w:numPr>
          <w:ilvl w:val="0"/>
          <w:numId w:val="5"/>
        </w:numPr>
        <w:bidi/>
        <w:spacing w:after="60"/>
        <w:jc w:val="both"/>
        <w:rPr>
          <w:rFonts w:asciiTheme="majorBidi" w:hAnsiTheme="majorBidi" w:cstheme="majorBidi"/>
          <w:sz w:val="24"/>
          <w:szCs w:val="24"/>
        </w:rPr>
      </w:pPr>
      <w:r w:rsidRPr="00011FA4">
        <w:rPr>
          <w:rFonts w:asciiTheme="majorBidi" w:eastAsia="Arial" w:hAnsiTheme="majorBidi" w:cstheme="majorBidi"/>
          <w:sz w:val="24"/>
          <w:szCs w:val="24"/>
          <w:rtl/>
        </w:rPr>
        <w:t>الأشكال</w:t>
      </w:r>
      <w:r w:rsidR="00AC6A21">
        <w:rPr>
          <w:rFonts w:asciiTheme="majorBidi" w:eastAsia="Arial" w:hAnsiTheme="majorBidi" w:cstheme="majorBidi" w:hint="cs"/>
          <w:sz w:val="24"/>
          <w:szCs w:val="24"/>
          <w:rtl/>
        </w:rPr>
        <w:t xml:space="preserve"> التوضيحية </w:t>
      </w:r>
    </w:p>
    <w:p w14:paraId="46A09837" w14:textId="77777777" w:rsidR="001A67C0" w:rsidRPr="00011FA4" w:rsidRDefault="002176C8" w:rsidP="00011FA4">
      <w:pPr>
        <w:pStyle w:val="Heading1"/>
        <w:bidi/>
        <w:spacing w:before="300" w:after="140"/>
        <w:jc w:val="both"/>
        <w:rPr>
          <w:rFonts w:asciiTheme="majorBidi" w:hAnsiTheme="majorBidi" w:cstheme="majorBidi"/>
          <w:sz w:val="24"/>
          <w:szCs w:val="24"/>
        </w:rPr>
      </w:pPr>
      <w:r w:rsidRPr="00011FA4">
        <w:rPr>
          <w:rFonts w:asciiTheme="majorBidi" w:eastAsia="Arial" w:hAnsiTheme="majorBidi" w:cstheme="majorBidi"/>
          <w:b/>
          <w:bCs/>
          <w:sz w:val="24"/>
          <w:szCs w:val="24"/>
          <w:rtl/>
        </w:rPr>
        <w:t>صفحة العنوان</w:t>
      </w:r>
    </w:p>
    <w:p w14:paraId="46A09838" w14:textId="77777777" w:rsidR="001A67C0" w:rsidRPr="00011FA4" w:rsidRDefault="002176C8" w:rsidP="00011FA4">
      <w:pPr>
        <w:bidi/>
        <w:spacing w:after="160"/>
        <w:jc w:val="both"/>
        <w:rPr>
          <w:rFonts w:asciiTheme="majorBidi" w:hAnsiTheme="majorBidi" w:cstheme="majorBidi"/>
          <w:sz w:val="24"/>
          <w:szCs w:val="24"/>
        </w:rPr>
      </w:pPr>
      <w:r w:rsidRPr="00011FA4">
        <w:rPr>
          <w:rFonts w:asciiTheme="majorBidi" w:eastAsia="Arial" w:hAnsiTheme="majorBidi" w:cstheme="majorBidi"/>
          <w:sz w:val="24"/>
          <w:szCs w:val="24"/>
          <w:rtl/>
        </w:rPr>
        <w:t>ينبغي أن تتضمن صفحة العنوان ما يلي باللغتين الإنجليزية والعربية:</w:t>
      </w:r>
    </w:p>
    <w:p w14:paraId="46A09839" w14:textId="77777777" w:rsidR="001A67C0" w:rsidRPr="00011FA4" w:rsidRDefault="002176C8" w:rsidP="00011FA4">
      <w:pPr>
        <w:pStyle w:val="ListParagraph"/>
        <w:numPr>
          <w:ilvl w:val="0"/>
          <w:numId w:val="6"/>
        </w:numPr>
        <w:bidi/>
        <w:spacing w:after="60"/>
        <w:jc w:val="both"/>
        <w:rPr>
          <w:rFonts w:asciiTheme="majorBidi" w:hAnsiTheme="majorBidi" w:cstheme="majorBidi"/>
          <w:sz w:val="24"/>
          <w:szCs w:val="24"/>
        </w:rPr>
      </w:pPr>
      <w:r w:rsidRPr="00011FA4">
        <w:rPr>
          <w:rFonts w:asciiTheme="majorBidi" w:eastAsia="Arial" w:hAnsiTheme="majorBidi" w:cstheme="majorBidi"/>
          <w:b/>
          <w:bCs/>
          <w:sz w:val="24"/>
          <w:szCs w:val="24"/>
          <w:rtl/>
        </w:rPr>
        <w:t xml:space="preserve">العنوان: </w:t>
      </w:r>
      <w:r w:rsidRPr="00011FA4">
        <w:rPr>
          <w:rFonts w:asciiTheme="majorBidi" w:eastAsia="Arial" w:hAnsiTheme="majorBidi" w:cstheme="majorBidi"/>
          <w:sz w:val="24"/>
          <w:szCs w:val="24"/>
          <w:rtl/>
        </w:rPr>
        <w:t>ينبغي أن يكون العنوان موجزًا ودقيقًا ووصفيًا. ولا ينبغي أن يتضمن أي مراجع من الأدبيات أو أرقامًا مركبة أو اختصارات غير معيارية. ويجب أن يكون متمركزًا، مكتوبًا بخط Times New Roman بحجم 14 نقطة وبخط عريض.</w:t>
      </w:r>
    </w:p>
    <w:p w14:paraId="46A0983A" w14:textId="467C000E" w:rsidR="001A67C0" w:rsidRPr="00011FA4" w:rsidRDefault="002176C8" w:rsidP="00011FA4">
      <w:pPr>
        <w:pStyle w:val="ListParagraph"/>
        <w:numPr>
          <w:ilvl w:val="0"/>
          <w:numId w:val="6"/>
        </w:numPr>
        <w:bidi/>
        <w:spacing w:after="60"/>
        <w:jc w:val="both"/>
        <w:rPr>
          <w:rFonts w:asciiTheme="majorBidi" w:hAnsiTheme="majorBidi" w:cstheme="majorBidi"/>
          <w:sz w:val="24"/>
          <w:szCs w:val="24"/>
        </w:rPr>
      </w:pPr>
      <w:r w:rsidRPr="00011FA4">
        <w:rPr>
          <w:rFonts w:asciiTheme="majorBidi" w:eastAsia="Arial" w:hAnsiTheme="majorBidi" w:cstheme="majorBidi"/>
          <w:b/>
          <w:bCs/>
          <w:sz w:val="24"/>
          <w:szCs w:val="24"/>
          <w:rtl/>
        </w:rPr>
        <w:t xml:space="preserve">المؤلفون والانتماءات: </w:t>
      </w:r>
      <w:r w:rsidRPr="00011FA4">
        <w:rPr>
          <w:rFonts w:asciiTheme="majorBidi" w:eastAsia="Arial" w:hAnsiTheme="majorBidi" w:cstheme="majorBidi"/>
          <w:sz w:val="24"/>
          <w:szCs w:val="24"/>
          <w:rtl/>
        </w:rPr>
        <w:t xml:space="preserve">قدّموا الأسماء الأولى والأحرف الأولى الوسطى وأسماء العائلة الكاملة للتعريف الكامل بالهوية. ينبغي أن تكون متمركزة أسفل العنوان ومكتوبة بخط Times New Roman بحجم 11 نقطة، غير مائلة وغير عريضة. استخدموا الحروف اللاتينية الصغيرة كأرقام مرتفعة للإشارة إلى الانتماءات المختلفة، والتي ينبغي أن تكون مفصَّلة قدر الإمكان وتشمل القسم والكلية والجامعة والمدينة والرمز البريدي وصندوق البريد والبلد. الانتماء </w:t>
      </w:r>
      <w:r w:rsidR="00E11C9D">
        <w:rPr>
          <w:rFonts w:asciiTheme="majorBidi" w:eastAsia="Arial" w:hAnsiTheme="majorBidi" w:cstheme="majorBidi" w:hint="cs"/>
          <w:sz w:val="24"/>
          <w:szCs w:val="24"/>
          <w:rtl/>
          <w:lang w:bidi="ar-IQ"/>
        </w:rPr>
        <w:t xml:space="preserve">الرئيسي </w:t>
      </w:r>
      <w:r w:rsidRPr="00011FA4">
        <w:rPr>
          <w:rFonts w:asciiTheme="majorBidi" w:eastAsia="Arial" w:hAnsiTheme="majorBidi" w:cstheme="majorBidi"/>
          <w:sz w:val="24"/>
          <w:szCs w:val="24"/>
          <w:rtl/>
        </w:rPr>
        <w:t>لكل مؤلف هو المؤسسة التي أُنجز فيها معظم عمله. وإذا انتقل المؤلف لاحقًا، فإن العنوان الحالي والعنوان الإضافي ينبغي الإشارة إليهما. ولن تُحدَّث العناوين بعد نشر المقالة.</w:t>
      </w:r>
    </w:p>
    <w:p w14:paraId="46A0983B" w14:textId="77777777" w:rsidR="001A67C0" w:rsidRPr="00011FA4" w:rsidRDefault="002176C8" w:rsidP="00011FA4">
      <w:pPr>
        <w:pStyle w:val="ListParagraph"/>
        <w:numPr>
          <w:ilvl w:val="0"/>
          <w:numId w:val="6"/>
        </w:numPr>
        <w:bidi/>
        <w:spacing w:after="60"/>
        <w:jc w:val="both"/>
        <w:rPr>
          <w:rFonts w:asciiTheme="majorBidi" w:hAnsiTheme="majorBidi" w:cstheme="majorBidi"/>
          <w:sz w:val="24"/>
          <w:szCs w:val="24"/>
        </w:rPr>
      </w:pPr>
      <w:r w:rsidRPr="00011FA4">
        <w:rPr>
          <w:rFonts w:asciiTheme="majorBidi" w:eastAsia="Arial" w:hAnsiTheme="majorBidi" w:cstheme="majorBidi"/>
          <w:b/>
          <w:bCs/>
          <w:sz w:val="24"/>
          <w:szCs w:val="24"/>
          <w:rtl/>
        </w:rPr>
        <w:t xml:space="preserve">المؤلف المراسل: </w:t>
      </w:r>
      <w:r w:rsidRPr="00011FA4">
        <w:rPr>
          <w:rFonts w:asciiTheme="majorBidi" w:eastAsia="Arial" w:hAnsiTheme="majorBidi" w:cstheme="majorBidi"/>
          <w:sz w:val="24"/>
          <w:szCs w:val="24"/>
          <w:rtl/>
        </w:rPr>
        <w:t>ينبغي الإشارة إليه بعلامة نجمية، وإدراج بيانات التواصل (الهاتف، والفاكس، والبريد الإلكتروني) في حاشية سفلية. إذا كان متاحًا، يُدرَج رقم ORCID المكوَّن من 16 رقمًا الخاص بالمؤلف المراسل.</w:t>
      </w:r>
    </w:p>
    <w:p w14:paraId="46A0983C" w14:textId="77777777" w:rsidR="001A67C0" w:rsidRPr="00011FA4" w:rsidRDefault="002176C8" w:rsidP="00011FA4">
      <w:pPr>
        <w:pStyle w:val="ListParagraph"/>
        <w:numPr>
          <w:ilvl w:val="0"/>
          <w:numId w:val="6"/>
        </w:numPr>
        <w:bidi/>
        <w:spacing w:after="60"/>
        <w:jc w:val="both"/>
        <w:rPr>
          <w:rFonts w:asciiTheme="majorBidi" w:hAnsiTheme="majorBidi" w:cstheme="majorBidi"/>
          <w:sz w:val="24"/>
          <w:szCs w:val="24"/>
        </w:rPr>
      </w:pPr>
      <w:r w:rsidRPr="00011FA4">
        <w:rPr>
          <w:rFonts w:asciiTheme="majorBidi" w:eastAsia="Arial" w:hAnsiTheme="majorBidi" w:cstheme="majorBidi"/>
          <w:b/>
          <w:bCs/>
          <w:sz w:val="24"/>
          <w:szCs w:val="24"/>
          <w:rtl/>
        </w:rPr>
        <w:t xml:space="preserve">العنوان والمؤلفون والانتماءات باللغة العربية: </w:t>
      </w:r>
      <w:r w:rsidRPr="00011FA4">
        <w:rPr>
          <w:rFonts w:asciiTheme="majorBidi" w:eastAsia="Arial" w:hAnsiTheme="majorBidi" w:cstheme="majorBidi"/>
          <w:sz w:val="24"/>
          <w:szCs w:val="24"/>
          <w:rtl/>
        </w:rPr>
        <w:t>ينبغي تقديمها بالترتيب نفسه المذكور أعلاه، في صفحة منفصلة ضمن الملف نفسه.</w:t>
      </w:r>
    </w:p>
    <w:p w14:paraId="46A0983D" w14:textId="33647AE3" w:rsidR="001A67C0" w:rsidRPr="00011FA4" w:rsidRDefault="002176C8" w:rsidP="00011FA4">
      <w:pPr>
        <w:pStyle w:val="ListParagraph"/>
        <w:numPr>
          <w:ilvl w:val="0"/>
          <w:numId w:val="6"/>
        </w:numPr>
        <w:bidi/>
        <w:spacing w:after="60"/>
        <w:jc w:val="both"/>
        <w:rPr>
          <w:rFonts w:asciiTheme="majorBidi" w:hAnsiTheme="majorBidi" w:cstheme="majorBidi"/>
          <w:sz w:val="24"/>
          <w:szCs w:val="24"/>
        </w:rPr>
      </w:pPr>
      <w:r w:rsidRPr="00011FA4">
        <w:rPr>
          <w:rFonts w:asciiTheme="majorBidi" w:eastAsia="Arial" w:hAnsiTheme="majorBidi" w:cstheme="majorBidi"/>
          <w:b/>
          <w:bCs/>
          <w:sz w:val="24"/>
          <w:szCs w:val="24"/>
          <w:rtl/>
        </w:rPr>
        <w:t xml:space="preserve">عنوان مختصر متكرر (الترويسة العلوية): </w:t>
      </w:r>
      <w:r w:rsidRPr="00011FA4">
        <w:rPr>
          <w:rFonts w:asciiTheme="majorBidi" w:eastAsia="Arial" w:hAnsiTheme="majorBidi" w:cstheme="majorBidi"/>
          <w:sz w:val="24"/>
          <w:szCs w:val="24"/>
          <w:rtl/>
        </w:rPr>
        <w:t xml:space="preserve">بحد أقصى 80 </w:t>
      </w:r>
      <w:r w:rsidR="00DF753D">
        <w:rPr>
          <w:rFonts w:asciiTheme="majorBidi" w:eastAsia="Arial" w:hAnsiTheme="majorBidi" w:cstheme="majorBidi" w:hint="cs"/>
          <w:sz w:val="24"/>
          <w:szCs w:val="24"/>
          <w:rtl/>
        </w:rPr>
        <w:t>عنصرا</w:t>
      </w:r>
      <w:r w:rsidRPr="00011FA4">
        <w:rPr>
          <w:rFonts w:asciiTheme="majorBidi" w:eastAsia="Arial" w:hAnsiTheme="majorBidi" w:cstheme="majorBidi"/>
          <w:sz w:val="24"/>
          <w:szCs w:val="24"/>
          <w:rtl/>
        </w:rPr>
        <w:t>.</w:t>
      </w:r>
    </w:p>
    <w:p w14:paraId="46A0983E" w14:textId="26B9DF61" w:rsidR="001A67C0" w:rsidRPr="00011FA4" w:rsidRDefault="00DF753D" w:rsidP="00011FA4">
      <w:pPr>
        <w:pStyle w:val="Heading1"/>
        <w:bidi/>
        <w:spacing w:before="300" w:after="140"/>
        <w:jc w:val="both"/>
        <w:rPr>
          <w:rFonts w:asciiTheme="majorBidi" w:hAnsiTheme="majorBidi" w:cstheme="majorBidi"/>
          <w:sz w:val="24"/>
          <w:szCs w:val="24"/>
        </w:rPr>
      </w:pPr>
      <w:r>
        <w:rPr>
          <w:rFonts w:asciiTheme="majorBidi" w:eastAsia="Arial" w:hAnsiTheme="majorBidi" w:cstheme="majorBidi" w:hint="cs"/>
          <w:b/>
          <w:bCs/>
          <w:sz w:val="24"/>
          <w:szCs w:val="24"/>
          <w:rtl/>
        </w:rPr>
        <w:t>المست</w:t>
      </w:r>
      <w:r w:rsidR="00BE325A">
        <w:rPr>
          <w:rFonts w:asciiTheme="majorBidi" w:eastAsia="Arial" w:hAnsiTheme="majorBidi" w:cstheme="majorBidi" w:hint="cs"/>
          <w:b/>
          <w:bCs/>
          <w:sz w:val="24"/>
          <w:szCs w:val="24"/>
          <w:rtl/>
        </w:rPr>
        <w:t xml:space="preserve">خلص </w:t>
      </w:r>
    </w:p>
    <w:p w14:paraId="46A0983F" w14:textId="2305F4A6" w:rsidR="001A67C0" w:rsidRPr="00011FA4" w:rsidRDefault="002176C8" w:rsidP="00011FA4">
      <w:pPr>
        <w:bidi/>
        <w:spacing w:after="160"/>
        <w:jc w:val="both"/>
        <w:rPr>
          <w:rFonts w:asciiTheme="majorBidi" w:hAnsiTheme="majorBidi" w:cstheme="majorBidi"/>
          <w:sz w:val="24"/>
          <w:szCs w:val="24"/>
        </w:rPr>
      </w:pPr>
      <w:r w:rsidRPr="00011FA4">
        <w:rPr>
          <w:rFonts w:asciiTheme="majorBidi" w:eastAsia="Arial" w:hAnsiTheme="majorBidi" w:cstheme="majorBidi"/>
          <w:sz w:val="24"/>
          <w:szCs w:val="24"/>
          <w:rtl/>
        </w:rPr>
        <w:t xml:space="preserve">ينبغي أن يكون </w:t>
      </w:r>
      <w:r w:rsidR="00BE325A">
        <w:rPr>
          <w:rFonts w:asciiTheme="majorBidi" w:eastAsia="Arial" w:hAnsiTheme="majorBidi" w:cstheme="majorBidi" w:hint="cs"/>
          <w:sz w:val="24"/>
          <w:szCs w:val="24"/>
          <w:rtl/>
        </w:rPr>
        <w:t xml:space="preserve">المستخلص </w:t>
      </w:r>
      <w:r w:rsidRPr="00011FA4">
        <w:rPr>
          <w:rFonts w:asciiTheme="majorBidi" w:eastAsia="Arial" w:hAnsiTheme="majorBidi" w:cstheme="majorBidi"/>
          <w:sz w:val="24"/>
          <w:szCs w:val="24"/>
          <w:rtl/>
        </w:rPr>
        <w:t xml:space="preserve">قائمًا بذاته، وخاليًا من الاستشهادات، وألا يتجاوز 300 كلمة. وينبغي أن يصف </w:t>
      </w:r>
      <w:r w:rsidR="00BE325A">
        <w:rPr>
          <w:rFonts w:asciiTheme="majorBidi" w:eastAsia="Arial" w:hAnsiTheme="majorBidi" w:cstheme="majorBidi" w:hint="cs"/>
          <w:sz w:val="24"/>
          <w:szCs w:val="24"/>
          <w:rtl/>
        </w:rPr>
        <w:t>المستخلص</w:t>
      </w:r>
      <w:r w:rsidRPr="00011FA4">
        <w:rPr>
          <w:rFonts w:asciiTheme="majorBidi" w:eastAsia="Arial" w:hAnsiTheme="majorBidi" w:cstheme="majorBidi"/>
          <w:sz w:val="24"/>
          <w:szCs w:val="24"/>
          <w:rtl/>
        </w:rPr>
        <w:t xml:space="preserve"> بإيجاز غرض الدراسة، وكيفية إجراء البحث، وأهم النتائج، والاستنتاجات الرئيسية المستخلصة من النتائج، على التوالي. ينبغي تعريف الاختصارات غير المعيارية أو غير الشائعة عند أول ذكر لها ضمن الملخص. ويُكتب الملخص بخط Times New Roman بحجم 9 نقاط، غير مائل وغير عريض.</w:t>
      </w:r>
    </w:p>
    <w:p w14:paraId="46A09840" w14:textId="77777777" w:rsidR="001A67C0" w:rsidRPr="00011FA4" w:rsidRDefault="002176C8" w:rsidP="00011FA4">
      <w:pPr>
        <w:pStyle w:val="Heading1"/>
        <w:bidi/>
        <w:spacing w:before="300" w:after="140"/>
        <w:jc w:val="both"/>
        <w:rPr>
          <w:rFonts w:asciiTheme="majorBidi" w:hAnsiTheme="majorBidi" w:cstheme="majorBidi"/>
          <w:sz w:val="24"/>
          <w:szCs w:val="24"/>
        </w:rPr>
      </w:pPr>
      <w:r w:rsidRPr="00011FA4">
        <w:rPr>
          <w:rFonts w:asciiTheme="majorBidi" w:eastAsia="Arial" w:hAnsiTheme="majorBidi" w:cstheme="majorBidi"/>
          <w:b/>
          <w:bCs/>
          <w:sz w:val="24"/>
          <w:szCs w:val="24"/>
          <w:rtl/>
        </w:rPr>
        <w:t>الكلمات المفتاحية</w:t>
      </w:r>
    </w:p>
    <w:p w14:paraId="46A09841" w14:textId="77777777" w:rsidR="001A67C0" w:rsidRPr="00011FA4" w:rsidRDefault="002176C8" w:rsidP="00011FA4">
      <w:pPr>
        <w:bidi/>
        <w:spacing w:after="160"/>
        <w:jc w:val="both"/>
        <w:rPr>
          <w:rFonts w:asciiTheme="majorBidi" w:hAnsiTheme="majorBidi" w:cstheme="majorBidi"/>
          <w:sz w:val="24"/>
          <w:szCs w:val="24"/>
        </w:rPr>
      </w:pPr>
      <w:r w:rsidRPr="00011FA4">
        <w:rPr>
          <w:rFonts w:asciiTheme="majorBidi" w:eastAsia="Arial" w:hAnsiTheme="majorBidi" w:cstheme="majorBidi"/>
          <w:sz w:val="24"/>
          <w:szCs w:val="24"/>
          <w:rtl/>
        </w:rPr>
        <w:t>يُطلب من المؤلفين تقديم ما بين (4 إلى 6) كلمات مفتاحية، مفصولة بفواصل منقوطة، وأن تُكتب بخط Times New Roman بحجم 10 نقاط، غير مائل وغير عريض.</w:t>
      </w:r>
    </w:p>
    <w:p w14:paraId="46A09842" w14:textId="77777777" w:rsidR="001A67C0" w:rsidRPr="00011FA4" w:rsidRDefault="002176C8" w:rsidP="00011FA4">
      <w:pPr>
        <w:pStyle w:val="Heading1"/>
        <w:bidi/>
        <w:spacing w:before="300" w:after="140"/>
        <w:jc w:val="both"/>
        <w:rPr>
          <w:rFonts w:asciiTheme="majorBidi" w:hAnsiTheme="majorBidi" w:cstheme="majorBidi"/>
          <w:sz w:val="24"/>
          <w:szCs w:val="24"/>
        </w:rPr>
      </w:pPr>
      <w:r w:rsidRPr="00011FA4">
        <w:rPr>
          <w:rFonts w:asciiTheme="majorBidi" w:eastAsia="Arial" w:hAnsiTheme="majorBidi" w:cstheme="majorBidi"/>
          <w:b/>
          <w:bCs/>
          <w:sz w:val="24"/>
          <w:szCs w:val="24"/>
          <w:rtl/>
        </w:rPr>
        <w:t>المقدمة</w:t>
      </w:r>
    </w:p>
    <w:p w14:paraId="46A09843" w14:textId="562BDB21" w:rsidR="001A67C0" w:rsidRPr="00011FA4" w:rsidRDefault="002176C8" w:rsidP="00011FA4">
      <w:pPr>
        <w:bidi/>
        <w:spacing w:after="160"/>
        <w:jc w:val="both"/>
        <w:rPr>
          <w:rFonts w:asciiTheme="majorBidi" w:hAnsiTheme="majorBidi" w:cstheme="majorBidi"/>
          <w:sz w:val="24"/>
          <w:szCs w:val="24"/>
        </w:rPr>
      </w:pPr>
      <w:r w:rsidRPr="00011FA4">
        <w:rPr>
          <w:rFonts w:asciiTheme="majorBidi" w:eastAsia="Arial" w:hAnsiTheme="majorBidi" w:cstheme="majorBidi"/>
          <w:sz w:val="24"/>
          <w:szCs w:val="24"/>
          <w:rtl/>
        </w:rPr>
        <w:lastRenderedPageBreak/>
        <w:t xml:space="preserve">ينبغي أن يكون هذا القسم موجزًا وخاليًا من العناوين الفرعية. وينبغي أن يسعى المؤلف (المؤلفون) إلى تحديد أهمية العمل ومبرر نشره. وينبغي أن تكون أي مناقشة </w:t>
      </w:r>
      <w:r w:rsidR="00F53035">
        <w:rPr>
          <w:rFonts w:asciiTheme="majorBidi" w:eastAsia="Arial" w:hAnsiTheme="majorBidi" w:cstheme="majorBidi" w:hint="cs"/>
          <w:sz w:val="24"/>
          <w:szCs w:val="24"/>
          <w:rtl/>
        </w:rPr>
        <w:t xml:space="preserve">لاصل الدراسة </w:t>
      </w:r>
      <w:r w:rsidRPr="00011FA4">
        <w:rPr>
          <w:rFonts w:asciiTheme="majorBidi" w:eastAsia="Arial" w:hAnsiTheme="majorBidi" w:cstheme="majorBidi"/>
          <w:sz w:val="24"/>
          <w:szCs w:val="24"/>
          <w:rtl/>
        </w:rPr>
        <w:t>موجزة ومقتصرة على المواد ذات الصلة.</w:t>
      </w:r>
    </w:p>
    <w:p w14:paraId="46A09844" w14:textId="77777777" w:rsidR="001A67C0" w:rsidRPr="00011FA4" w:rsidRDefault="002176C8" w:rsidP="00011FA4">
      <w:pPr>
        <w:pStyle w:val="Heading1"/>
        <w:bidi/>
        <w:spacing w:before="300" w:after="140"/>
        <w:jc w:val="both"/>
        <w:rPr>
          <w:rFonts w:asciiTheme="majorBidi" w:hAnsiTheme="majorBidi" w:cstheme="majorBidi"/>
          <w:sz w:val="24"/>
          <w:szCs w:val="24"/>
        </w:rPr>
      </w:pPr>
      <w:r w:rsidRPr="00011FA4">
        <w:rPr>
          <w:rFonts w:asciiTheme="majorBidi" w:eastAsia="Arial" w:hAnsiTheme="majorBidi" w:cstheme="majorBidi"/>
          <w:b/>
          <w:bCs/>
          <w:sz w:val="24"/>
          <w:szCs w:val="24"/>
          <w:rtl/>
        </w:rPr>
        <w:t>المواد والطرائق (التجريبية أو المنهجية أو المرضى والطرائق)</w:t>
      </w:r>
    </w:p>
    <w:p w14:paraId="46A09845" w14:textId="77777777" w:rsidR="001A67C0" w:rsidRPr="00011FA4" w:rsidRDefault="002176C8" w:rsidP="00011FA4">
      <w:pPr>
        <w:bidi/>
        <w:spacing w:after="160"/>
        <w:jc w:val="both"/>
        <w:rPr>
          <w:rFonts w:asciiTheme="majorBidi" w:hAnsiTheme="majorBidi" w:cstheme="majorBidi"/>
          <w:sz w:val="24"/>
          <w:szCs w:val="24"/>
        </w:rPr>
      </w:pPr>
      <w:r w:rsidRPr="00011FA4">
        <w:rPr>
          <w:rFonts w:asciiTheme="majorBidi" w:eastAsia="Arial" w:hAnsiTheme="majorBidi" w:cstheme="majorBidi"/>
          <w:sz w:val="24"/>
          <w:szCs w:val="24"/>
          <w:rtl/>
        </w:rPr>
        <w:t>ينبغي تضمين معلومات كافية في هذا القسم للسماح بتكرار كل إجراء. وإذا ذُكرت عدة إجراءات، يمكن تقسيمها إلى أقسام فرعية. وعند وصف التجارب، ينبغي للمؤلفين أن يكونوا موجزين قدر الإمكان. ولضمان قابلية التكرار، يجب تضمين جميع المعلومات ذات الصلة في القسم التجريبي. وينبغي الإفصاح فقط عن التعديلات ذات الصلة، مع الإشارة إلى الأعمال المنشورة سابقًا. وبالنسبة للمواد الكيميائية والكواشف والسلالات وما إلى ذلك، ينبغي تحديد معلومات المورّد، بما في ذلك اسم الشركة والمدينة والبلد. يُرجى تحديد الاختبار الإحصائي أو الاختبارات ذات الصلة مع قيمة p المفترضة أو مستوى الدلالة (مثال: 0.05).</w:t>
      </w:r>
    </w:p>
    <w:p w14:paraId="46A09846" w14:textId="77777777" w:rsidR="001A67C0" w:rsidRPr="00011FA4" w:rsidRDefault="002176C8" w:rsidP="00011FA4">
      <w:pPr>
        <w:pStyle w:val="Heading1"/>
        <w:bidi/>
        <w:spacing w:before="300" w:after="140"/>
        <w:jc w:val="both"/>
        <w:rPr>
          <w:rFonts w:asciiTheme="majorBidi" w:hAnsiTheme="majorBidi" w:cstheme="majorBidi"/>
          <w:sz w:val="24"/>
          <w:szCs w:val="24"/>
        </w:rPr>
      </w:pPr>
      <w:r w:rsidRPr="00011FA4">
        <w:rPr>
          <w:rFonts w:asciiTheme="majorBidi" w:eastAsia="Arial" w:hAnsiTheme="majorBidi" w:cstheme="majorBidi"/>
          <w:b/>
          <w:bCs/>
          <w:sz w:val="24"/>
          <w:szCs w:val="24"/>
          <w:rtl/>
        </w:rPr>
        <w:t>النتائج والمناقشة</w:t>
      </w:r>
    </w:p>
    <w:p w14:paraId="46A09847" w14:textId="7440DB5B" w:rsidR="001A67C0" w:rsidRPr="00011FA4" w:rsidRDefault="002176C8" w:rsidP="00011FA4">
      <w:pPr>
        <w:bidi/>
        <w:spacing w:after="160"/>
        <w:jc w:val="both"/>
        <w:rPr>
          <w:rFonts w:asciiTheme="majorBidi" w:hAnsiTheme="majorBidi" w:cstheme="majorBidi"/>
          <w:sz w:val="24"/>
          <w:szCs w:val="24"/>
        </w:rPr>
      </w:pPr>
      <w:r w:rsidRPr="00011FA4">
        <w:rPr>
          <w:rFonts w:asciiTheme="majorBidi" w:eastAsia="Arial" w:hAnsiTheme="majorBidi" w:cstheme="majorBidi"/>
          <w:sz w:val="24"/>
          <w:szCs w:val="24"/>
          <w:rtl/>
        </w:rPr>
        <w:t xml:space="preserve">ينبغي دمجهما. ينبغي أن تكون نتائج الدراسة واضحة وموجزة. </w:t>
      </w:r>
      <w:r w:rsidR="005A3227" w:rsidRPr="005A3227">
        <w:rPr>
          <w:rFonts w:asciiTheme="majorBidi" w:eastAsia="Arial" w:hAnsiTheme="majorBidi"/>
          <w:sz w:val="24"/>
          <w:szCs w:val="24"/>
          <w:rtl/>
        </w:rPr>
        <w:t>اقتصار استخدام الجداول والأشكال على عرض البيانات الجوهرية لرسالة البحث وتفسير نتائجه.</w:t>
      </w:r>
      <w:r w:rsidRPr="00011FA4">
        <w:rPr>
          <w:rFonts w:asciiTheme="majorBidi" w:eastAsia="Arial" w:hAnsiTheme="majorBidi" w:cstheme="majorBidi"/>
          <w:sz w:val="24"/>
          <w:szCs w:val="24"/>
          <w:rtl/>
        </w:rPr>
        <w:t xml:space="preserve"> وينبغي عرض النتائج بتسلسل منطقي في النص، والجداول، والرسوم التوضيحية. وينبغي أن تستكشف المناقشة أهمية نتائج العمل، لا أن تكررها. أدرِجوا في المناقشة تداعيات النتائج وحدودها، وكيفية اندراج النتائج ضمن سياق الأعمال ذات الصلة الأخرى، والاتجاهات المستقبلية للبحث.</w:t>
      </w:r>
    </w:p>
    <w:p w14:paraId="46A09848" w14:textId="77777777" w:rsidR="001A67C0" w:rsidRPr="00011FA4" w:rsidRDefault="002176C8" w:rsidP="00011FA4">
      <w:pPr>
        <w:pStyle w:val="Heading1"/>
        <w:bidi/>
        <w:spacing w:before="300" w:after="140"/>
        <w:jc w:val="both"/>
        <w:rPr>
          <w:rFonts w:asciiTheme="majorBidi" w:hAnsiTheme="majorBidi" w:cstheme="majorBidi"/>
          <w:sz w:val="24"/>
          <w:szCs w:val="24"/>
        </w:rPr>
      </w:pPr>
      <w:r w:rsidRPr="00011FA4">
        <w:rPr>
          <w:rFonts w:asciiTheme="majorBidi" w:eastAsia="Arial" w:hAnsiTheme="majorBidi" w:cstheme="majorBidi"/>
          <w:b/>
          <w:bCs/>
          <w:sz w:val="24"/>
          <w:szCs w:val="24"/>
          <w:rtl/>
        </w:rPr>
        <w:t>الاستنتاج</w:t>
      </w:r>
    </w:p>
    <w:p w14:paraId="46A09849" w14:textId="77777777" w:rsidR="001A67C0" w:rsidRPr="00011FA4" w:rsidRDefault="002176C8" w:rsidP="00011FA4">
      <w:pPr>
        <w:bidi/>
        <w:spacing w:after="160"/>
        <w:jc w:val="both"/>
        <w:rPr>
          <w:rFonts w:asciiTheme="majorBidi" w:hAnsiTheme="majorBidi" w:cstheme="majorBidi"/>
          <w:sz w:val="24"/>
          <w:szCs w:val="24"/>
        </w:rPr>
      </w:pPr>
      <w:r w:rsidRPr="00011FA4">
        <w:rPr>
          <w:rFonts w:asciiTheme="majorBidi" w:eastAsia="Arial" w:hAnsiTheme="majorBidi" w:cstheme="majorBidi"/>
          <w:sz w:val="24"/>
          <w:szCs w:val="24"/>
          <w:rtl/>
        </w:rPr>
        <w:t>ينبغي عرض الاستنتاج (الاستنتاجات) الرئيسي للدراسة في بيان استنتاجي موجز يسلّط الضوء على أهداف الدراسة وأهميتها. اذكروا فرضيات جديدة عند الاقتضاء. أدرِجوا التوصيات عند الاقتضاء.</w:t>
      </w:r>
    </w:p>
    <w:p w14:paraId="46A0984A" w14:textId="77777777" w:rsidR="001A67C0" w:rsidRPr="00011FA4" w:rsidRDefault="002176C8" w:rsidP="00011FA4">
      <w:pPr>
        <w:pStyle w:val="Heading1"/>
        <w:bidi/>
        <w:spacing w:before="300" w:after="140"/>
        <w:jc w:val="both"/>
        <w:rPr>
          <w:rFonts w:asciiTheme="majorBidi" w:hAnsiTheme="majorBidi" w:cstheme="majorBidi"/>
          <w:sz w:val="24"/>
          <w:szCs w:val="24"/>
        </w:rPr>
      </w:pPr>
      <w:r w:rsidRPr="00011FA4">
        <w:rPr>
          <w:rFonts w:asciiTheme="majorBidi" w:eastAsia="Arial" w:hAnsiTheme="majorBidi" w:cstheme="majorBidi"/>
          <w:b/>
          <w:bCs/>
          <w:sz w:val="24"/>
          <w:szCs w:val="24"/>
          <w:rtl/>
        </w:rPr>
        <w:t>الشكر والتقدير</w:t>
      </w:r>
    </w:p>
    <w:p w14:paraId="46A0984B" w14:textId="77777777" w:rsidR="001A67C0" w:rsidRPr="00011FA4" w:rsidRDefault="002176C8" w:rsidP="00011FA4">
      <w:pPr>
        <w:bidi/>
        <w:spacing w:after="160"/>
        <w:jc w:val="both"/>
        <w:rPr>
          <w:rFonts w:asciiTheme="majorBidi" w:hAnsiTheme="majorBidi" w:cstheme="majorBidi"/>
          <w:sz w:val="24"/>
          <w:szCs w:val="24"/>
        </w:rPr>
      </w:pPr>
      <w:r w:rsidRPr="00011FA4">
        <w:rPr>
          <w:rFonts w:asciiTheme="majorBidi" w:eastAsia="Arial" w:hAnsiTheme="majorBidi" w:cstheme="majorBidi"/>
          <w:sz w:val="24"/>
          <w:szCs w:val="24"/>
          <w:rtl/>
        </w:rPr>
        <w:t>ينبغي تضمين جميع عبارات الشكر والتقدير (إن وُجدت) في نهاية المخطوطة تمامًا قبل قائمة المراجع. وينبغي الإقرار بأي شخص ساهم في البحث أو المخطوطة، دون أن يكون مؤلفًا مُدرَجًا (بموافقته).</w:t>
      </w:r>
    </w:p>
    <w:p w14:paraId="46A0984C" w14:textId="77777777" w:rsidR="001A67C0" w:rsidRPr="00011FA4" w:rsidRDefault="002176C8" w:rsidP="00011FA4">
      <w:pPr>
        <w:pStyle w:val="Heading1"/>
        <w:bidi/>
        <w:spacing w:before="300" w:after="140"/>
        <w:jc w:val="both"/>
        <w:rPr>
          <w:rFonts w:asciiTheme="majorBidi" w:hAnsiTheme="majorBidi" w:cstheme="majorBidi"/>
          <w:sz w:val="24"/>
          <w:szCs w:val="24"/>
        </w:rPr>
      </w:pPr>
      <w:r w:rsidRPr="00011FA4">
        <w:rPr>
          <w:rFonts w:asciiTheme="majorBidi" w:eastAsia="Arial" w:hAnsiTheme="majorBidi" w:cstheme="majorBidi"/>
          <w:b/>
          <w:bCs/>
          <w:sz w:val="24"/>
          <w:szCs w:val="24"/>
          <w:rtl/>
        </w:rPr>
        <w:t>تضارب المصالح</w:t>
      </w:r>
    </w:p>
    <w:p w14:paraId="46A0984D" w14:textId="77777777" w:rsidR="001A67C0" w:rsidRPr="00011FA4" w:rsidRDefault="002176C8" w:rsidP="00011FA4">
      <w:pPr>
        <w:bidi/>
        <w:spacing w:after="160"/>
        <w:jc w:val="both"/>
        <w:rPr>
          <w:rFonts w:asciiTheme="majorBidi" w:hAnsiTheme="majorBidi" w:cstheme="majorBidi"/>
          <w:sz w:val="24"/>
          <w:szCs w:val="24"/>
        </w:rPr>
      </w:pPr>
      <w:r w:rsidRPr="00011FA4">
        <w:rPr>
          <w:rFonts w:asciiTheme="majorBidi" w:eastAsia="Arial" w:hAnsiTheme="majorBidi" w:cstheme="majorBidi"/>
          <w:sz w:val="24"/>
          <w:szCs w:val="24"/>
          <w:rtl/>
        </w:rPr>
        <w:t>يجب على المؤلفين الإفصاح عن جميع المصالح ذات الصلة التي يمكن اعتبارها متضاربة. وينبغي للمؤلفين توضيح سبب اعتبار كل مصلحة تضاربًا محتملًا. وإذا لم توجد تضاربات، ينبغي للمؤلفين ذكر ذلك. ويتحمل المؤلف المُقدِّم مسؤولية إفصاح المؤلفين المشاركين عن مصالحهم.</w:t>
      </w:r>
    </w:p>
    <w:p w14:paraId="46A0984E" w14:textId="77777777" w:rsidR="001A67C0" w:rsidRPr="00011FA4" w:rsidRDefault="002176C8" w:rsidP="00011FA4">
      <w:pPr>
        <w:pStyle w:val="Heading1"/>
        <w:bidi/>
        <w:spacing w:before="300" w:after="140"/>
        <w:jc w:val="both"/>
        <w:rPr>
          <w:rFonts w:asciiTheme="majorBidi" w:hAnsiTheme="majorBidi" w:cstheme="majorBidi"/>
          <w:sz w:val="24"/>
          <w:szCs w:val="24"/>
        </w:rPr>
      </w:pPr>
      <w:r w:rsidRPr="00011FA4">
        <w:rPr>
          <w:rFonts w:asciiTheme="majorBidi" w:eastAsia="Arial" w:hAnsiTheme="majorBidi" w:cstheme="majorBidi"/>
          <w:b/>
          <w:bCs/>
          <w:sz w:val="24"/>
          <w:szCs w:val="24"/>
          <w:rtl/>
        </w:rPr>
        <w:t>المراجع</w:t>
      </w:r>
    </w:p>
    <w:p w14:paraId="46A0984F" w14:textId="77777777" w:rsidR="001A67C0" w:rsidRPr="00011FA4" w:rsidRDefault="002176C8" w:rsidP="00011FA4">
      <w:pPr>
        <w:bidi/>
        <w:spacing w:after="160"/>
        <w:jc w:val="both"/>
        <w:rPr>
          <w:rFonts w:asciiTheme="majorBidi" w:hAnsiTheme="majorBidi" w:cstheme="majorBidi"/>
          <w:sz w:val="24"/>
          <w:szCs w:val="24"/>
        </w:rPr>
      </w:pPr>
      <w:r w:rsidRPr="00011FA4">
        <w:rPr>
          <w:rFonts w:asciiTheme="majorBidi" w:eastAsia="Arial" w:hAnsiTheme="majorBidi" w:cstheme="majorBidi"/>
          <w:sz w:val="24"/>
          <w:szCs w:val="24"/>
          <w:rtl/>
        </w:rPr>
        <w:t>في النص: أشيروا إلى المراجع بأرقام عربية بين أقواس، مرتبة حسب ترتيب ظهورها في النص بأكمله (أسلوب فانكوفر). على سبيل المثال [4] أو [15 ،13 ،10-7]. يمكن الإشارة إلى المؤلفين الفعليين، لكن يجب دائمًا ذكر رقم (أرقام) المرجع.</w:t>
      </w:r>
    </w:p>
    <w:p w14:paraId="46A09850" w14:textId="77777777" w:rsidR="001A67C0" w:rsidRPr="00011FA4" w:rsidRDefault="002176C8" w:rsidP="00011FA4">
      <w:pPr>
        <w:pStyle w:val="Heading1"/>
        <w:bidi/>
        <w:spacing w:before="300" w:after="140"/>
        <w:jc w:val="both"/>
        <w:rPr>
          <w:rFonts w:asciiTheme="majorBidi" w:hAnsiTheme="majorBidi" w:cstheme="majorBidi"/>
          <w:sz w:val="24"/>
          <w:szCs w:val="24"/>
        </w:rPr>
      </w:pPr>
      <w:r w:rsidRPr="00454879">
        <w:rPr>
          <w:rFonts w:asciiTheme="majorBidi" w:eastAsia="Arial" w:hAnsiTheme="majorBidi" w:cstheme="majorBidi"/>
          <w:b/>
          <w:bCs/>
          <w:sz w:val="24"/>
          <w:szCs w:val="24"/>
          <w:rtl/>
        </w:rPr>
        <w:t>الأشكال</w:t>
      </w:r>
    </w:p>
    <w:p w14:paraId="46A09851" w14:textId="77777777" w:rsidR="001A67C0" w:rsidRPr="00011FA4" w:rsidRDefault="002176C8" w:rsidP="00011FA4">
      <w:pPr>
        <w:bidi/>
        <w:spacing w:after="160"/>
        <w:jc w:val="both"/>
        <w:rPr>
          <w:rFonts w:asciiTheme="majorBidi" w:hAnsiTheme="majorBidi" w:cstheme="majorBidi"/>
          <w:sz w:val="24"/>
          <w:szCs w:val="24"/>
        </w:rPr>
      </w:pPr>
      <w:r w:rsidRPr="00011FA4">
        <w:rPr>
          <w:rFonts w:asciiTheme="majorBidi" w:eastAsia="Arial" w:hAnsiTheme="majorBidi" w:cstheme="majorBidi"/>
          <w:sz w:val="24"/>
          <w:szCs w:val="24"/>
          <w:rtl/>
        </w:rPr>
        <w:t>ينبغي ألا تُقدَّم الأشكال والجداول في ملفات منفصلة. وفي حال قبول المقالة، سيُطلب من المؤلفين تقديم الملفات المصدرية للأشكال. ينبغي تقديم كل شكل في ملف إلكتروني منفصل. وينبغي الاستشهاد بجميع الأشكال في المخطوطة بترتيب متتابع. ينبغي تقديم الأشكال بصيغ متجهية (Illustrator, EPS, WMF, FreeHand, CorelDraw, PowerPoint, Excel، إلخ) أو بصيغ نقطية (Photoshop, TIFF, GIF, JPEG، إلخ). ينبغي أن تكون دقة الصور النقطية 300 نقطة في البوصة على الأقل، ما لم تُحدَّد دقة أقل عمدًا لأسباب علمية. إذا كانت الصورة النقطية تحمل تسميات، فينبغي تضمين الصورة والتسميات في طبقات منفصلة. ينبغي الإشارة إلى الأشكال بعبارة "Fig. 1"، "Figs. 2"، "3-5"، باستخدام الأرقام العربية. تأكدوا من الاستشهاد بجميع الجداول والأشكال والمخططات في النص بالترتيب الرقمي الصحيح. ينبغي تمييز أجزاء الشكل بحروف صغيرة (a، b، c، إلخ).</w:t>
      </w:r>
    </w:p>
    <w:p w14:paraId="46A09852" w14:textId="77777777" w:rsidR="001A67C0" w:rsidRPr="00011FA4" w:rsidRDefault="002176C8" w:rsidP="00011FA4">
      <w:pPr>
        <w:pStyle w:val="Heading1"/>
        <w:bidi/>
        <w:spacing w:before="300" w:after="140"/>
        <w:jc w:val="both"/>
        <w:rPr>
          <w:rFonts w:asciiTheme="majorBidi" w:hAnsiTheme="majorBidi" w:cstheme="majorBidi"/>
          <w:sz w:val="24"/>
          <w:szCs w:val="24"/>
        </w:rPr>
      </w:pPr>
      <w:r w:rsidRPr="00011FA4">
        <w:rPr>
          <w:rFonts w:asciiTheme="majorBidi" w:eastAsia="Arial" w:hAnsiTheme="majorBidi" w:cstheme="majorBidi"/>
          <w:b/>
          <w:bCs/>
          <w:sz w:val="24"/>
          <w:szCs w:val="24"/>
          <w:rtl/>
        </w:rPr>
        <w:t>الجداول</w:t>
      </w:r>
    </w:p>
    <w:p w14:paraId="46A09853" w14:textId="77777777" w:rsidR="001A67C0" w:rsidRPr="00011FA4" w:rsidRDefault="002176C8" w:rsidP="00011FA4">
      <w:pPr>
        <w:bidi/>
        <w:spacing w:after="160"/>
        <w:jc w:val="both"/>
        <w:rPr>
          <w:rFonts w:asciiTheme="majorBidi" w:hAnsiTheme="majorBidi" w:cstheme="majorBidi"/>
          <w:sz w:val="24"/>
          <w:szCs w:val="24"/>
        </w:rPr>
      </w:pPr>
      <w:r w:rsidRPr="00011FA4">
        <w:rPr>
          <w:rFonts w:asciiTheme="majorBidi" w:eastAsia="Arial" w:hAnsiTheme="majorBidi" w:cstheme="majorBidi"/>
          <w:sz w:val="24"/>
          <w:szCs w:val="24"/>
          <w:rtl/>
        </w:rPr>
        <w:lastRenderedPageBreak/>
        <w:t>ينبغي الاستشهاد بالجداول بالتتابع في النص. يجب أن يحمل كل جدول عنوانًا وصفيًا، وإذا وردت قياسات رقمية، ينبغي تضمين الوحدات في عنوان العمود. لا ينبغي استخدام الخطوط العمودية. ينبغي أن تكون تعليقات الأشكال والجداول بخط Times New Roman بحجم 9 نقاط، غامق، وغير مائل. تُكتب الحروف الأولى فقط من الكلمة الأولى للتعليق بأحرف كبيرة. توضع تعليقات الأشكال أسفل الأشكال، بينما تُكتب عناوين الجداول بمحاذاة كاملة من اليمين واليسار أعلى الجدول.</w:t>
      </w:r>
    </w:p>
    <w:p w14:paraId="46A09854" w14:textId="77777777" w:rsidR="001A67C0" w:rsidRPr="00011FA4" w:rsidRDefault="002176C8" w:rsidP="00011FA4">
      <w:pPr>
        <w:pStyle w:val="Heading1"/>
        <w:bidi/>
        <w:spacing w:before="300" w:after="140"/>
        <w:jc w:val="both"/>
        <w:rPr>
          <w:rFonts w:asciiTheme="majorBidi" w:hAnsiTheme="majorBidi" w:cstheme="majorBidi"/>
          <w:sz w:val="24"/>
          <w:szCs w:val="24"/>
        </w:rPr>
      </w:pPr>
      <w:r w:rsidRPr="00011FA4">
        <w:rPr>
          <w:rFonts w:asciiTheme="majorBidi" w:eastAsia="Arial" w:hAnsiTheme="majorBidi" w:cstheme="majorBidi"/>
          <w:b/>
          <w:bCs/>
          <w:sz w:val="24"/>
          <w:szCs w:val="24"/>
          <w:rtl/>
        </w:rPr>
        <w:t>التسميات والوحدات</w:t>
      </w:r>
    </w:p>
    <w:p w14:paraId="46A09855" w14:textId="77777777" w:rsidR="001A67C0" w:rsidRPr="00011FA4" w:rsidRDefault="002176C8" w:rsidP="00011FA4">
      <w:pPr>
        <w:bidi/>
        <w:spacing w:after="160"/>
        <w:jc w:val="both"/>
        <w:rPr>
          <w:rFonts w:asciiTheme="majorBidi" w:hAnsiTheme="majorBidi" w:cstheme="majorBidi"/>
          <w:sz w:val="24"/>
          <w:szCs w:val="24"/>
        </w:rPr>
      </w:pPr>
      <w:r w:rsidRPr="00011FA4">
        <w:rPr>
          <w:rFonts w:asciiTheme="majorBidi" w:eastAsia="Arial" w:hAnsiTheme="majorBidi" w:cstheme="majorBidi"/>
          <w:sz w:val="24"/>
          <w:szCs w:val="24"/>
          <w:rtl/>
        </w:rPr>
        <w:t>ينبغي إعطاء جميع القياسات والبيانات بوحدات النظام الدولي (SI) حيثما أمكن، أو بوحدات أخرى مقبولة دوليًا بين قوسين في جميع أنحاء النص. ينبغي أن تستخدم الرسوم التوضيحية والجداول الوحدات التقليدية، مع تقديم عوامل التحويل في وسائل الإيضاح أو الحواشي.</w:t>
      </w:r>
    </w:p>
    <w:p w14:paraId="46A09856" w14:textId="77777777" w:rsidR="001A67C0" w:rsidRPr="00011FA4" w:rsidRDefault="002176C8" w:rsidP="00011FA4">
      <w:pPr>
        <w:pStyle w:val="Heading1"/>
        <w:bidi/>
        <w:spacing w:before="300" w:after="140"/>
        <w:jc w:val="both"/>
        <w:rPr>
          <w:rFonts w:asciiTheme="majorBidi" w:hAnsiTheme="majorBidi" w:cstheme="majorBidi"/>
          <w:sz w:val="24"/>
          <w:szCs w:val="24"/>
        </w:rPr>
      </w:pPr>
      <w:r w:rsidRPr="00011FA4">
        <w:rPr>
          <w:rFonts w:asciiTheme="majorBidi" w:eastAsia="Arial" w:hAnsiTheme="majorBidi" w:cstheme="majorBidi"/>
          <w:b/>
          <w:bCs/>
          <w:sz w:val="24"/>
          <w:szCs w:val="24"/>
          <w:rtl/>
        </w:rPr>
        <w:t>البيانات والإقرارات</w:t>
      </w:r>
    </w:p>
    <w:p w14:paraId="46A09857" w14:textId="77777777" w:rsidR="001A67C0" w:rsidRPr="00011FA4" w:rsidRDefault="002176C8" w:rsidP="00011FA4">
      <w:pPr>
        <w:bidi/>
        <w:spacing w:after="160"/>
        <w:jc w:val="both"/>
        <w:rPr>
          <w:rFonts w:asciiTheme="majorBidi" w:hAnsiTheme="majorBidi" w:cstheme="majorBidi"/>
          <w:sz w:val="24"/>
          <w:szCs w:val="24"/>
        </w:rPr>
      </w:pPr>
      <w:r w:rsidRPr="00011FA4">
        <w:rPr>
          <w:rFonts w:asciiTheme="majorBidi" w:eastAsia="Arial" w:hAnsiTheme="majorBidi" w:cstheme="majorBidi"/>
          <w:sz w:val="24"/>
          <w:szCs w:val="24"/>
          <w:rtl/>
        </w:rPr>
        <w:t>بعد قسم المراجع، تحت عنوان "البيانات والإقرارات"، يُرجى تضمين البيانات التالية في مقالتكم. وستُعتبر المشاركات التي لا تتضمن هذه البيانات ناقصة وستُعاد للتحرير.</w:t>
      </w:r>
    </w:p>
    <w:p w14:paraId="46A09858" w14:textId="77777777" w:rsidR="001A67C0" w:rsidRPr="00011FA4" w:rsidRDefault="002176C8" w:rsidP="00011FA4">
      <w:pPr>
        <w:bidi/>
        <w:spacing w:before="160" w:after="60"/>
        <w:jc w:val="both"/>
        <w:rPr>
          <w:rFonts w:asciiTheme="majorBidi" w:hAnsiTheme="majorBidi" w:cstheme="majorBidi"/>
          <w:sz w:val="24"/>
          <w:szCs w:val="24"/>
        </w:rPr>
      </w:pPr>
      <w:r w:rsidRPr="00011FA4">
        <w:rPr>
          <w:rFonts w:asciiTheme="majorBidi" w:eastAsia="Arial" w:hAnsiTheme="majorBidi" w:cstheme="majorBidi"/>
          <w:b/>
          <w:bCs/>
          <w:sz w:val="24"/>
          <w:szCs w:val="24"/>
          <w:rtl/>
        </w:rPr>
        <w:t>التمويل:</w:t>
      </w:r>
    </w:p>
    <w:p w14:paraId="46A09859" w14:textId="2C8619B2" w:rsidR="001A67C0" w:rsidRPr="00011FA4" w:rsidRDefault="002176C8" w:rsidP="00011FA4">
      <w:pPr>
        <w:bidi/>
        <w:spacing w:after="160"/>
        <w:jc w:val="both"/>
        <w:rPr>
          <w:rFonts w:asciiTheme="majorBidi" w:hAnsiTheme="majorBidi" w:cstheme="majorBidi"/>
          <w:sz w:val="24"/>
          <w:szCs w:val="24"/>
        </w:rPr>
      </w:pPr>
      <w:r w:rsidRPr="00011FA4">
        <w:rPr>
          <w:rFonts w:asciiTheme="majorBidi" w:eastAsia="Arial" w:hAnsiTheme="majorBidi" w:cstheme="majorBidi"/>
          <w:sz w:val="24"/>
          <w:szCs w:val="24"/>
          <w:rtl/>
        </w:rPr>
        <w:t>يجب على المؤلفين بيان كيفية تمويل البحث ونشر مقالتهم، بذكر الجهة (الجهات) الداعمة ماليًا (مكتوبة بالكامل)، متبوعة برقم (أرقام) المنحة المرتبطة بين قوسين مربعين (</w:t>
      </w:r>
      <w:r w:rsidR="008C3B5B">
        <w:rPr>
          <w:rFonts w:asciiTheme="majorBidi" w:eastAsia="Arial" w:hAnsiTheme="majorBidi" w:cstheme="majorBidi" w:hint="cs"/>
          <w:sz w:val="24"/>
          <w:szCs w:val="24"/>
          <w:rtl/>
          <w:lang w:bidi="ar-IQ"/>
        </w:rPr>
        <w:t>في حال وجودها</w:t>
      </w:r>
      <w:r w:rsidRPr="00011FA4">
        <w:rPr>
          <w:rFonts w:asciiTheme="majorBidi" w:eastAsia="Arial" w:hAnsiTheme="majorBidi" w:cstheme="majorBidi"/>
          <w:sz w:val="24"/>
          <w:szCs w:val="24"/>
          <w:rtl/>
        </w:rPr>
        <w:t>).</w:t>
      </w:r>
    </w:p>
    <w:p w14:paraId="46A0985A" w14:textId="77777777" w:rsidR="001A67C0" w:rsidRPr="00011FA4" w:rsidRDefault="002176C8" w:rsidP="00011FA4">
      <w:pPr>
        <w:bidi/>
        <w:spacing w:after="100"/>
        <w:jc w:val="both"/>
        <w:rPr>
          <w:rFonts w:asciiTheme="majorBidi" w:hAnsiTheme="majorBidi" w:cstheme="majorBidi"/>
          <w:sz w:val="24"/>
          <w:szCs w:val="24"/>
        </w:rPr>
      </w:pPr>
      <w:r w:rsidRPr="00011FA4">
        <w:rPr>
          <w:rFonts w:asciiTheme="majorBidi" w:eastAsia="Arial" w:hAnsiTheme="majorBidi" w:cstheme="majorBidi"/>
          <w:i/>
          <w:iCs/>
          <w:sz w:val="24"/>
          <w:szCs w:val="24"/>
          <w:rtl/>
        </w:rPr>
        <w:t>أمثلة على الصياغات:</w:t>
      </w:r>
    </w:p>
    <w:p w14:paraId="46A0985B" w14:textId="582C83F7" w:rsidR="001A67C0" w:rsidRPr="00011FA4" w:rsidRDefault="002176C8" w:rsidP="00011FA4">
      <w:pPr>
        <w:bidi/>
        <w:spacing w:after="160"/>
        <w:jc w:val="both"/>
        <w:rPr>
          <w:rFonts w:asciiTheme="majorBidi" w:hAnsiTheme="majorBidi" w:cstheme="majorBidi"/>
          <w:sz w:val="24"/>
          <w:szCs w:val="24"/>
        </w:rPr>
      </w:pPr>
      <w:r w:rsidRPr="00011FA4">
        <w:rPr>
          <w:rFonts w:asciiTheme="majorBidi" w:eastAsia="Arial" w:hAnsiTheme="majorBidi" w:cstheme="majorBidi"/>
          <w:sz w:val="24"/>
          <w:szCs w:val="24"/>
          <w:rtl/>
        </w:rPr>
        <w:t>"حظي هذا العمل بدعم من [الجهة الممولة] (منحتان رقم [###] و[###]). وتلقّى المؤلف أ.ب. دعمًا بحثيًا من الشركة أ." "يُقر المؤلفون بعدم تلقيهم أي تمويل أو منح أو أي دعم آخر أثناء إعداد ه</w:t>
      </w:r>
      <w:r w:rsidR="00F36CD6">
        <w:rPr>
          <w:rFonts w:asciiTheme="majorBidi" w:eastAsia="Arial" w:hAnsiTheme="majorBidi" w:cstheme="majorBidi" w:hint="cs"/>
          <w:sz w:val="24"/>
          <w:szCs w:val="24"/>
          <w:rtl/>
        </w:rPr>
        <w:t>ذا البحث</w:t>
      </w:r>
      <w:r w:rsidRPr="00011FA4">
        <w:rPr>
          <w:rFonts w:asciiTheme="majorBidi" w:eastAsia="Arial" w:hAnsiTheme="majorBidi" w:cstheme="majorBidi"/>
          <w:sz w:val="24"/>
          <w:szCs w:val="24"/>
          <w:rtl/>
        </w:rPr>
        <w:t>."</w:t>
      </w:r>
    </w:p>
    <w:p w14:paraId="46A0985C" w14:textId="77777777" w:rsidR="001A67C0" w:rsidRPr="00011FA4" w:rsidRDefault="002176C8" w:rsidP="00011FA4">
      <w:pPr>
        <w:bidi/>
        <w:spacing w:after="160"/>
        <w:jc w:val="both"/>
        <w:rPr>
          <w:rFonts w:asciiTheme="majorBidi" w:hAnsiTheme="majorBidi" w:cstheme="majorBidi"/>
          <w:sz w:val="24"/>
          <w:szCs w:val="24"/>
        </w:rPr>
      </w:pPr>
      <w:r w:rsidRPr="00011FA4">
        <w:rPr>
          <w:rFonts w:asciiTheme="majorBidi" w:eastAsia="Arial" w:hAnsiTheme="majorBidi" w:cstheme="majorBidi"/>
          <w:sz w:val="24"/>
          <w:szCs w:val="24"/>
          <w:rtl/>
        </w:rPr>
        <w:t>"حظي هذا العمل بدعم من مجلس بحوث الهندسة والعلوم الفيزيائية [منح رقم xxxx، yyyy]؛ والمؤسسة الوطنية للعلوم [منحة رقم zzzz]؛ ومنحة مشروع بحثي من صندوق ليفرهولم". وإذا لم يتلقَّ البحث تمويلًا محددًا وإنما أُجري ضمن نطاق عمل المؤلفين الوظيفي، يُرجى ذكر اسم جهة عملهم. وإذا كانت الجهة الممولة قد شاركت في كتابة المخطوطة أو تحريرها أو الموافقة عليها أو في قرار نشرها، يُرجى الإفصاح عن ذلك.</w:t>
      </w:r>
    </w:p>
    <w:p w14:paraId="46A0985D" w14:textId="77777777" w:rsidR="001A67C0" w:rsidRPr="00011FA4" w:rsidRDefault="002176C8" w:rsidP="00011FA4">
      <w:pPr>
        <w:bidi/>
        <w:spacing w:before="160" w:after="60"/>
        <w:jc w:val="both"/>
        <w:rPr>
          <w:rFonts w:asciiTheme="majorBidi" w:hAnsiTheme="majorBidi" w:cstheme="majorBidi"/>
          <w:sz w:val="24"/>
          <w:szCs w:val="24"/>
        </w:rPr>
      </w:pPr>
      <w:r w:rsidRPr="00011FA4">
        <w:rPr>
          <w:rFonts w:asciiTheme="majorBidi" w:eastAsia="Arial" w:hAnsiTheme="majorBidi" w:cstheme="majorBidi"/>
          <w:b/>
          <w:bCs/>
          <w:sz w:val="24"/>
          <w:szCs w:val="24"/>
          <w:rtl/>
        </w:rPr>
        <w:t>تضارب المصالح:</w:t>
      </w:r>
    </w:p>
    <w:p w14:paraId="46A0985E" w14:textId="77777777" w:rsidR="001A67C0" w:rsidRPr="00011FA4" w:rsidRDefault="002176C8" w:rsidP="00011FA4">
      <w:pPr>
        <w:bidi/>
        <w:spacing w:after="160"/>
        <w:jc w:val="both"/>
        <w:rPr>
          <w:rFonts w:asciiTheme="majorBidi" w:hAnsiTheme="majorBidi" w:cstheme="majorBidi"/>
          <w:sz w:val="24"/>
          <w:szCs w:val="24"/>
        </w:rPr>
      </w:pPr>
      <w:r w:rsidRPr="00011FA4">
        <w:rPr>
          <w:rFonts w:asciiTheme="majorBidi" w:eastAsia="Arial" w:hAnsiTheme="majorBidi" w:cstheme="majorBidi"/>
          <w:sz w:val="24"/>
          <w:szCs w:val="24"/>
          <w:rtl/>
        </w:rPr>
        <w:t>يُفصح عن أي مصالح مالية أو غير مالية متعلقة بالعمل المقدَّم للنشر.</w:t>
      </w:r>
    </w:p>
    <w:p w14:paraId="46A0985F" w14:textId="77777777" w:rsidR="001A67C0" w:rsidRPr="00011FA4" w:rsidRDefault="002176C8" w:rsidP="00011FA4">
      <w:pPr>
        <w:bidi/>
        <w:spacing w:after="100"/>
        <w:jc w:val="both"/>
        <w:rPr>
          <w:rFonts w:asciiTheme="majorBidi" w:hAnsiTheme="majorBidi" w:cstheme="majorBidi"/>
          <w:sz w:val="24"/>
          <w:szCs w:val="24"/>
        </w:rPr>
      </w:pPr>
      <w:r w:rsidRPr="00011FA4">
        <w:rPr>
          <w:rFonts w:asciiTheme="majorBidi" w:eastAsia="Arial" w:hAnsiTheme="majorBidi" w:cstheme="majorBidi"/>
          <w:i/>
          <w:iCs/>
          <w:sz w:val="24"/>
          <w:szCs w:val="24"/>
          <w:rtl/>
        </w:rPr>
        <w:t>أمثلة على الصياغات:</w:t>
      </w:r>
    </w:p>
    <w:p w14:paraId="46A09860" w14:textId="77777777" w:rsidR="001A67C0" w:rsidRPr="00011FA4" w:rsidRDefault="002176C8" w:rsidP="00011FA4">
      <w:pPr>
        <w:bidi/>
        <w:spacing w:after="160"/>
        <w:jc w:val="both"/>
        <w:rPr>
          <w:rFonts w:asciiTheme="majorBidi" w:hAnsiTheme="majorBidi" w:cstheme="majorBidi"/>
          <w:sz w:val="24"/>
          <w:szCs w:val="24"/>
        </w:rPr>
      </w:pPr>
      <w:r w:rsidRPr="00011FA4">
        <w:rPr>
          <w:rFonts w:asciiTheme="majorBidi" w:eastAsia="Arial" w:hAnsiTheme="majorBidi" w:cstheme="majorBidi"/>
          <w:sz w:val="24"/>
          <w:szCs w:val="24"/>
          <w:rtl/>
        </w:rPr>
        <w:t>"المصالح المالية: لا يملك المؤلفان أ وب أي مصالح مالية. تلقّى المؤلف ج مكافآت كمتحدث ومستشار من الشركة م. كما تلقّى د. ج تمويلًا بحثيًا من الشركتين م ون. وتلقّى المؤلف د دعمًا للسفر من الشركة س. المصالح غير المالية: عمل المؤلف د عضوًا في مجالس استشارية للشركتين م ون."</w:t>
      </w:r>
    </w:p>
    <w:p w14:paraId="46A09861" w14:textId="77777777" w:rsidR="001A67C0" w:rsidRPr="00011FA4" w:rsidRDefault="002176C8" w:rsidP="00011FA4">
      <w:pPr>
        <w:bidi/>
        <w:spacing w:after="160"/>
        <w:jc w:val="both"/>
        <w:rPr>
          <w:rFonts w:asciiTheme="majorBidi" w:hAnsiTheme="majorBidi" w:cstheme="majorBidi"/>
          <w:sz w:val="24"/>
          <w:szCs w:val="24"/>
        </w:rPr>
      </w:pPr>
      <w:r w:rsidRPr="00011FA4">
        <w:rPr>
          <w:rFonts w:asciiTheme="majorBidi" w:eastAsia="Arial" w:hAnsiTheme="majorBidi" w:cstheme="majorBidi"/>
          <w:sz w:val="24"/>
          <w:szCs w:val="24"/>
          <w:rtl/>
        </w:rPr>
        <w:t>"ليس لدى المؤلفين أي مصالح مالية أو غير مالية ذات صلة يُفصحون عنها."</w:t>
      </w:r>
    </w:p>
    <w:p w14:paraId="46A09862" w14:textId="77777777" w:rsidR="001A67C0" w:rsidRPr="00011FA4" w:rsidRDefault="002176C8" w:rsidP="00011FA4">
      <w:pPr>
        <w:bidi/>
        <w:spacing w:before="160" w:after="60"/>
        <w:jc w:val="both"/>
        <w:rPr>
          <w:rFonts w:asciiTheme="majorBidi" w:hAnsiTheme="majorBidi" w:cstheme="majorBidi"/>
          <w:sz w:val="24"/>
          <w:szCs w:val="24"/>
        </w:rPr>
      </w:pPr>
      <w:r w:rsidRPr="00011FA4">
        <w:rPr>
          <w:rFonts w:asciiTheme="majorBidi" w:eastAsia="Arial" w:hAnsiTheme="majorBidi" w:cstheme="majorBidi"/>
          <w:b/>
          <w:bCs/>
          <w:sz w:val="24"/>
          <w:szCs w:val="24"/>
          <w:rtl/>
        </w:rPr>
        <w:t>إسهامات المؤلفين:</w:t>
      </w:r>
    </w:p>
    <w:p w14:paraId="46A09863" w14:textId="77777777" w:rsidR="001A67C0" w:rsidRPr="00011FA4" w:rsidRDefault="002176C8" w:rsidP="00011FA4">
      <w:pPr>
        <w:bidi/>
        <w:spacing w:after="160"/>
        <w:jc w:val="both"/>
        <w:rPr>
          <w:rFonts w:asciiTheme="majorBidi" w:hAnsiTheme="majorBidi" w:cstheme="majorBidi"/>
          <w:sz w:val="24"/>
          <w:szCs w:val="24"/>
        </w:rPr>
      </w:pPr>
      <w:r w:rsidRPr="00011FA4">
        <w:rPr>
          <w:rFonts w:asciiTheme="majorBidi" w:eastAsia="Arial" w:hAnsiTheme="majorBidi" w:cstheme="majorBidi"/>
          <w:sz w:val="24"/>
          <w:szCs w:val="24"/>
          <w:rtl/>
        </w:rPr>
        <w:t>بيّنوا الإسهامات المحددة لكل مؤلف في البحث وإعداد المخطوطة.</w:t>
      </w:r>
    </w:p>
    <w:p w14:paraId="46A09864" w14:textId="77777777" w:rsidR="001A67C0" w:rsidRPr="00011FA4" w:rsidRDefault="002176C8" w:rsidP="00011FA4">
      <w:pPr>
        <w:bidi/>
        <w:spacing w:after="100"/>
        <w:jc w:val="both"/>
        <w:rPr>
          <w:rFonts w:asciiTheme="majorBidi" w:hAnsiTheme="majorBidi" w:cstheme="majorBidi"/>
          <w:sz w:val="24"/>
          <w:szCs w:val="24"/>
        </w:rPr>
      </w:pPr>
      <w:r w:rsidRPr="00011FA4">
        <w:rPr>
          <w:rFonts w:asciiTheme="majorBidi" w:eastAsia="Arial" w:hAnsiTheme="majorBidi" w:cstheme="majorBidi"/>
          <w:i/>
          <w:iCs/>
          <w:sz w:val="24"/>
          <w:szCs w:val="24"/>
          <w:rtl/>
        </w:rPr>
        <w:t>مثال على الصياغة:</w:t>
      </w:r>
    </w:p>
    <w:p w14:paraId="46A09865" w14:textId="77777777" w:rsidR="001A67C0" w:rsidRPr="00011FA4" w:rsidRDefault="002176C8" w:rsidP="00011FA4">
      <w:pPr>
        <w:bidi/>
        <w:spacing w:after="160"/>
        <w:jc w:val="both"/>
        <w:rPr>
          <w:rFonts w:asciiTheme="majorBidi" w:hAnsiTheme="majorBidi" w:cstheme="majorBidi"/>
          <w:sz w:val="24"/>
          <w:szCs w:val="24"/>
        </w:rPr>
      </w:pPr>
      <w:r w:rsidRPr="00011FA4">
        <w:rPr>
          <w:rFonts w:asciiTheme="majorBidi" w:eastAsia="Arial" w:hAnsiTheme="majorBidi" w:cstheme="majorBidi"/>
          <w:sz w:val="24"/>
          <w:szCs w:val="24"/>
          <w:rtl/>
        </w:rPr>
        <w:t>"أسهم جميع المؤلفين في تصور الدراسة وتصميمها. أجرى [أسماء المؤلفين] إعداد المواد وجمع البيانات وتحليلها. كتب [اسم المؤلف] المسودة الأولى، وقدّم جميع المؤلفين ملاحظاتهم على النسخ السابقة. اطّلع جميع المؤلفين على المخطوطة النهائية ووافقوا عليها."</w:t>
      </w:r>
    </w:p>
    <w:p w14:paraId="46A09866" w14:textId="77777777" w:rsidR="001A67C0" w:rsidRPr="00011FA4" w:rsidRDefault="002176C8" w:rsidP="00011FA4">
      <w:pPr>
        <w:bidi/>
        <w:spacing w:before="160" w:after="60"/>
        <w:jc w:val="both"/>
        <w:rPr>
          <w:rFonts w:asciiTheme="majorBidi" w:hAnsiTheme="majorBidi" w:cstheme="majorBidi"/>
          <w:sz w:val="24"/>
          <w:szCs w:val="24"/>
        </w:rPr>
      </w:pPr>
      <w:r w:rsidRPr="00011FA4">
        <w:rPr>
          <w:rFonts w:asciiTheme="majorBidi" w:eastAsia="Arial" w:hAnsiTheme="majorBidi" w:cstheme="majorBidi"/>
          <w:b/>
          <w:bCs/>
          <w:sz w:val="24"/>
          <w:szCs w:val="24"/>
          <w:rtl/>
        </w:rPr>
        <w:t>توافر البيانات:</w:t>
      </w:r>
    </w:p>
    <w:p w14:paraId="46A09867" w14:textId="77777777" w:rsidR="001A67C0" w:rsidRPr="00011FA4" w:rsidRDefault="002176C8" w:rsidP="00011FA4">
      <w:pPr>
        <w:bidi/>
        <w:spacing w:after="160"/>
        <w:jc w:val="both"/>
        <w:rPr>
          <w:rFonts w:asciiTheme="majorBidi" w:hAnsiTheme="majorBidi" w:cstheme="majorBidi"/>
          <w:sz w:val="24"/>
          <w:szCs w:val="24"/>
        </w:rPr>
      </w:pPr>
      <w:r w:rsidRPr="00011FA4">
        <w:rPr>
          <w:rFonts w:asciiTheme="majorBidi" w:eastAsia="Arial" w:hAnsiTheme="majorBidi" w:cstheme="majorBidi"/>
          <w:sz w:val="24"/>
          <w:szCs w:val="24"/>
          <w:rtl/>
        </w:rPr>
        <w:t>يُشجَّع تضمين بيان بشأن توافر البيانات الداعمة لنتائج دراستكم. حدّدوا مكان إمكانية العثور على البيانات، كمستودع عام، أو ما إذا كانت متاحة عند الطلب.</w:t>
      </w:r>
    </w:p>
    <w:p w14:paraId="46A09868" w14:textId="77777777" w:rsidR="001A67C0" w:rsidRPr="00011FA4" w:rsidRDefault="002176C8" w:rsidP="00011FA4">
      <w:pPr>
        <w:bidi/>
        <w:spacing w:after="100"/>
        <w:jc w:val="both"/>
        <w:rPr>
          <w:rFonts w:asciiTheme="majorBidi" w:hAnsiTheme="majorBidi" w:cstheme="majorBidi"/>
          <w:sz w:val="24"/>
          <w:szCs w:val="24"/>
        </w:rPr>
      </w:pPr>
      <w:r w:rsidRPr="00011FA4">
        <w:rPr>
          <w:rFonts w:asciiTheme="majorBidi" w:eastAsia="Arial" w:hAnsiTheme="majorBidi" w:cstheme="majorBidi"/>
          <w:i/>
          <w:iCs/>
          <w:sz w:val="24"/>
          <w:szCs w:val="24"/>
          <w:rtl/>
        </w:rPr>
        <w:t>أمثلة على الصياغات:</w:t>
      </w:r>
    </w:p>
    <w:p w14:paraId="46A09869" w14:textId="77777777" w:rsidR="001A67C0" w:rsidRPr="00011FA4" w:rsidRDefault="002176C8" w:rsidP="00011FA4">
      <w:pPr>
        <w:bidi/>
        <w:spacing w:after="160"/>
        <w:jc w:val="both"/>
        <w:rPr>
          <w:rFonts w:asciiTheme="majorBidi" w:hAnsiTheme="majorBidi" w:cstheme="majorBidi"/>
          <w:sz w:val="24"/>
          <w:szCs w:val="24"/>
        </w:rPr>
      </w:pPr>
      <w:r w:rsidRPr="00011FA4">
        <w:rPr>
          <w:rFonts w:asciiTheme="majorBidi" w:eastAsia="Arial" w:hAnsiTheme="majorBidi" w:cstheme="majorBidi"/>
          <w:sz w:val="24"/>
          <w:szCs w:val="24"/>
          <w:rtl/>
        </w:rPr>
        <w:t>"مجموعات البيانات التي أُنشئت خلال هذه الدراسة متاحة في [اسم المستودع]، [رابط مجموعات البيانات]."</w:t>
      </w:r>
    </w:p>
    <w:p w14:paraId="46A0986A" w14:textId="77777777" w:rsidR="001A67C0" w:rsidRPr="00011FA4" w:rsidRDefault="002176C8" w:rsidP="00011FA4">
      <w:pPr>
        <w:bidi/>
        <w:spacing w:after="160"/>
        <w:jc w:val="both"/>
        <w:rPr>
          <w:rFonts w:asciiTheme="majorBidi" w:hAnsiTheme="majorBidi" w:cstheme="majorBidi"/>
          <w:sz w:val="24"/>
          <w:szCs w:val="24"/>
        </w:rPr>
      </w:pPr>
      <w:r w:rsidRPr="00011FA4">
        <w:rPr>
          <w:rFonts w:asciiTheme="majorBidi" w:eastAsia="Arial" w:hAnsiTheme="majorBidi" w:cstheme="majorBidi"/>
          <w:sz w:val="24"/>
          <w:szCs w:val="24"/>
          <w:rtl/>
        </w:rPr>
        <w:lastRenderedPageBreak/>
        <w:t>"البيانات متاحة من المؤلف المراسل عند الطلب المعقول."</w:t>
      </w:r>
    </w:p>
    <w:p w14:paraId="46A0986B" w14:textId="77777777" w:rsidR="001A67C0" w:rsidRPr="00011FA4" w:rsidRDefault="002176C8" w:rsidP="00011FA4">
      <w:pPr>
        <w:bidi/>
        <w:spacing w:after="160"/>
        <w:jc w:val="both"/>
        <w:rPr>
          <w:rFonts w:asciiTheme="majorBidi" w:hAnsiTheme="majorBidi" w:cstheme="majorBidi"/>
          <w:sz w:val="24"/>
          <w:szCs w:val="24"/>
        </w:rPr>
      </w:pPr>
      <w:r w:rsidRPr="00011FA4">
        <w:rPr>
          <w:rFonts w:asciiTheme="majorBidi" w:eastAsia="Arial" w:hAnsiTheme="majorBidi" w:cstheme="majorBidi"/>
          <w:sz w:val="24"/>
          <w:szCs w:val="24"/>
          <w:rtl/>
        </w:rPr>
        <w:t>"لم تُنشأ أو تُحلَّل أي بيانات خلال هذه الدراسة."</w:t>
      </w:r>
    </w:p>
    <w:p w14:paraId="46A0986C" w14:textId="77777777" w:rsidR="001A67C0" w:rsidRPr="00011FA4" w:rsidRDefault="002176C8" w:rsidP="00011FA4">
      <w:pPr>
        <w:bidi/>
        <w:spacing w:before="160" w:after="60"/>
        <w:jc w:val="both"/>
        <w:rPr>
          <w:rFonts w:asciiTheme="majorBidi" w:hAnsiTheme="majorBidi" w:cstheme="majorBidi"/>
          <w:sz w:val="24"/>
          <w:szCs w:val="24"/>
        </w:rPr>
      </w:pPr>
      <w:r w:rsidRPr="00011FA4">
        <w:rPr>
          <w:rFonts w:asciiTheme="majorBidi" w:eastAsia="Arial" w:hAnsiTheme="majorBidi" w:cstheme="majorBidi"/>
          <w:b/>
          <w:bCs/>
          <w:sz w:val="24"/>
          <w:szCs w:val="24"/>
          <w:rtl/>
        </w:rPr>
        <w:t>الموافقة الأخلاقية:</w:t>
      </w:r>
    </w:p>
    <w:p w14:paraId="46A0986D" w14:textId="77777777" w:rsidR="001A67C0" w:rsidRPr="00011FA4" w:rsidRDefault="002176C8" w:rsidP="00011FA4">
      <w:pPr>
        <w:bidi/>
        <w:spacing w:after="160"/>
        <w:jc w:val="both"/>
        <w:rPr>
          <w:rFonts w:asciiTheme="majorBidi" w:hAnsiTheme="majorBidi" w:cstheme="majorBidi"/>
          <w:sz w:val="24"/>
          <w:szCs w:val="24"/>
        </w:rPr>
      </w:pPr>
      <w:r w:rsidRPr="00011FA4">
        <w:rPr>
          <w:rFonts w:asciiTheme="majorBidi" w:eastAsia="Arial" w:hAnsiTheme="majorBidi" w:cstheme="majorBidi"/>
          <w:sz w:val="24"/>
          <w:szCs w:val="24"/>
          <w:rtl/>
        </w:rPr>
        <w:t>بالنسبة للدراسات المتعلقة بمشاركين من البشر أو الحيوانات، أكِّدوا حصول البحث على موافقة لجنة الأخلاقيات المختصة، مع ذكر اسم اللجنة ورقمها المرجعي. وإذا كانت دراستكم معفاة أو لم تتطلب موافقة أخلاقية، فاذكروا ذلك بوضوح.</w:t>
      </w:r>
    </w:p>
    <w:p w14:paraId="46A0986E" w14:textId="77777777" w:rsidR="001A67C0" w:rsidRPr="00011FA4" w:rsidRDefault="002176C8" w:rsidP="00011FA4">
      <w:pPr>
        <w:bidi/>
        <w:spacing w:after="100"/>
        <w:jc w:val="both"/>
        <w:rPr>
          <w:rFonts w:asciiTheme="majorBidi" w:hAnsiTheme="majorBidi" w:cstheme="majorBidi"/>
          <w:sz w:val="24"/>
          <w:szCs w:val="24"/>
        </w:rPr>
      </w:pPr>
      <w:r w:rsidRPr="00011FA4">
        <w:rPr>
          <w:rFonts w:asciiTheme="majorBidi" w:eastAsia="Arial" w:hAnsiTheme="majorBidi" w:cstheme="majorBidi"/>
          <w:i/>
          <w:iCs/>
          <w:sz w:val="24"/>
          <w:szCs w:val="24"/>
          <w:rtl/>
        </w:rPr>
        <w:t>أمثلة على الصياغات:</w:t>
      </w:r>
    </w:p>
    <w:p w14:paraId="46A0986F" w14:textId="77777777" w:rsidR="001A67C0" w:rsidRPr="00011FA4" w:rsidRDefault="002176C8" w:rsidP="00011FA4">
      <w:pPr>
        <w:bidi/>
        <w:spacing w:after="160"/>
        <w:jc w:val="both"/>
        <w:rPr>
          <w:rFonts w:asciiTheme="majorBidi" w:hAnsiTheme="majorBidi" w:cstheme="majorBidi"/>
          <w:sz w:val="24"/>
          <w:szCs w:val="24"/>
        </w:rPr>
      </w:pPr>
      <w:r w:rsidRPr="00011FA4">
        <w:rPr>
          <w:rFonts w:asciiTheme="majorBidi" w:eastAsia="Arial" w:hAnsiTheme="majorBidi" w:cstheme="majorBidi"/>
          <w:sz w:val="24"/>
          <w:szCs w:val="24"/>
          <w:rtl/>
        </w:rPr>
        <w:t>"أُجريت هذه الدراسة وفقًا لإعلان هلسنكي. مُنحت الموافقة الأخلاقية من قبل [اسم لجنة الأخلاقيات] (التاريخ.../الرقم....)."</w:t>
      </w:r>
    </w:p>
    <w:p w14:paraId="46A09870" w14:textId="77777777" w:rsidR="001A67C0" w:rsidRPr="00011FA4" w:rsidRDefault="002176C8" w:rsidP="00011FA4">
      <w:pPr>
        <w:bidi/>
        <w:spacing w:after="160"/>
        <w:jc w:val="both"/>
        <w:rPr>
          <w:rFonts w:asciiTheme="majorBidi" w:hAnsiTheme="majorBidi" w:cstheme="majorBidi"/>
          <w:sz w:val="24"/>
          <w:szCs w:val="24"/>
        </w:rPr>
      </w:pPr>
      <w:r w:rsidRPr="00011FA4">
        <w:rPr>
          <w:rFonts w:asciiTheme="majorBidi" w:eastAsia="Arial" w:hAnsiTheme="majorBidi" w:cstheme="majorBidi"/>
          <w:sz w:val="24"/>
          <w:szCs w:val="24"/>
          <w:rtl/>
        </w:rPr>
        <w:t>"هذه دراسة رصدية. أكّدت لجنة أخلاقيات البحث XYZ عدم الحاجة إلى موافقة أخلاقية."</w:t>
      </w:r>
    </w:p>
    <w:p w14:paraId="46A09871" w14:textId="77777777" w:rsidR="001A67C0" w:rsidRPr="00011FA4" w:rsidRDefault="002176C8" w:rsidP="00011FA4">
      <w:pPr>
        <w:bidi/>
        <w:spacing w:before="160" w:after="60"/>
        <w:jc w:val="both"/>
        <w:rPr>
          <w:rFonts w:asciiTheme="majorBidi" w:hAnsiTheme="majorBidi" w:cstheme="majorBidi"/>
          <w:sz w:val="24"/>
          <w:szCs w:val="24"/>
        </w:rPr>
      </w:pPr>
      <w:r w:rsidRPr="00011FA4">
        <w:rPr>
          <w:rFonts w:asciiTheme="majorBidi" w:eastAsia="Arial" w:hAnsiTheme="majorBidi" w:cstheme="majorBidi"/>
          <w:b/>
          <w:bCs/>
          <w:sz w:val="24"/>
          <w:szCs w:val="24"/>
          <w:rtl/>
        </w:rPr>
        <w:t>الموافقة على المشاركة:</w:t>
      </w:r>
    </w:p>
    <w:p w14:paraId="46A09872" w14:textId="77777777" w:rsidR="001A67C0" w:rsidRPr="00011FA4" w:rsidRDefault="002176C8" w:rsidP="00011FA4">
      <w:pPr>
        <w:bidi/>
        <w:spacing w:after="160"/>
        <w:jc w:val="both"/>
        <w:rPr>
          <w:rFonts w:asciiTheme="majorBidi" w:hAnsiTheme="majorBidi" w:cstheme="majorBidi"/>
          <w:sz w:val="24"/>
          <w:szCs w:val="24"/>
        </w:rPr>
      </w:pPr>
      <w:r w:rsidRPr="00011FA4">
        <w:rPr>
          <w:rFonts w:asciiTheme="majorBidi" w:eastAsia="Arial" w:hAnsiTheme="majorBidi" w:cstheme="majorBidi"/>
          <w:sz w:val="24"/>
          <w:szCs w:val="24"/>
          <w:rtl/>
        </w:rPr>
        <w:t>بالنسبة للأبحاث المتعلقة بمشاركين من البشر، تأكدوا من حصولكم على الموافقة المستنيرة من المشاركين (أو أوليائهم إذا كانوا دون سن 16 عامًا). أدرِجوا بيانًا بهذا الخصوص في مخطوطتكم.</w:t>
      </w:r>
    </w:p>
    <w:p w14:paraId="46A09873" w14:textId="77777777" w:rsidR="001A67C0" w:rsidRPr="00011FA4" w:rsidRDefault="002176C8" w:rsidP="00011FA4">
      <w:pPr>
        <w:bidi/>
        <w:spacing w:after="100"/>
        <w:jc w:val="both"/>
        <w:rPr>
          <w:rFonts w:asciiTheme="majorBidi" w:hAnsiTheme="majorBidi" w:cstheme="majorBidi"/>
          <w:sz w:val="24"/>
          <w:szCs w:val="24"/>
        </w:rPr>
      </w:pPr>
      <w:r w:rsidRPr="00011FA4">
        <w:rPr>
          <w:rFonts w:asciiTheme="majorBidi" w:eastAsia="Arial" w:hAnsiTheme="majorBidi" w:cstheme="majorBidi"/>
          <w:i/>
          <w:iCs/>
          <w:sz w:val="24"/>
          <w:szCs w:val="24"/>
          <w:rtl/>
        </w:rPr>
        <w:t>مثال على الصياغة:</w:t>
      </w:r>
    </w:p>
    <w:p w14:paraId="46A09874" w14:textId="77777777" w:rsidR="001A67C0" w:rsidRPr="00011FA4" w:rsidRDefault="002176C8" w:rsidP="00011FA4">
      <w:pPr>
        <w:bidi/>
        <w:spacing w:after="160"/>
        <w:jc w:val="both"/>
        <w:rPr>
          <w:rFonts w:asciiTheme="majorBidi" w:hAnsiTheme="majorBidi" w:cstheme="majorBidi"/>
          <w:sz w:val="24"/>
          <w:szCs w:val="24"/>
        </w:rPr>
      </w:pPr>
      <w:r w:rsidRPr="00011FA4">
        <w:rPr>
          <w:rFonts w:asciiTheme="majorBidi" w:eastAsia="Arial" w:hAnsiTheme="majorBidi" w:cstheme="majorBidi"/>
          <w:sz w:val="24"/>
          <w:szCs w:val="24"/>
          <w:rtl/>
        </w:rPr>
        <w:t>"تم الحصول على الموافقة المستنيرة من جميع المشاركين الأفراد المدرجين في الدراسة."</w:t>
      </w:r>
    </w:p>
    <w:p w14:paraId="46A09875" w14:textId="77777777" w:rsidR="001A67C0" w:rsidRPr="00011FA4" w:rsidRDefault="002176C8" w:rsidP="00011FA4">
      <w:pPr>
        <w:bidi/>
        <w:spacing w:before="160" w:after="60"/>
        <w:jc w:val="both"/>
        <w:rPr>
          <w:rFonts w:asciiTheme="majorBidi" w:hAnsiTheme="majorBidi" w:cstheme="majorBidi"/>
          <w:sz w:val="24"/>
          <w:szCs w:val="24"/>
        </w:rPr>
      </w:pPr>
      <w:r w:rsidRPr="00011FA4">
        <w:rPr>
          <w:rFonts w:asciiTheme="majorBidi" w:eastAsia="Arial" w:hAnsiTheme="majorBidi" w:cstheme="majorBidi"/>
          <w:b/>
          <w:bCs/>
          <w:sz w:val="24"/>
          <w:szCs w:val="24"/>
          <w:rtl/>
        </w:rPr>
        <w:t>الموافقة على النشر:</w:t>
      </w:r>
    </w:p>
    <w:p w14:paraId="46A09876" w14:textId="77777777" w:rsidR="001A67C0" w:rsidRPr="00011FA4" w:rsidRDefault="002176C8" w:rsidP="00011FA4">
      <w:pPr>
        <w:bidi/>
        <w:spacing w:after="160"/>
        <w:jc w:val="both"/>
        <w:rPr>
          <w:rFonts w:asciiTheme="majorBidi" w:hAnsiTheme="majorBidi" w:cstheme="majorBidi"/>
          <w:sz w:val="24"/>
          <w:szCs w:val="24"/>
        </w:rPr>
      </w:pPr>
      <w:r w:rsidRPr="00011FA4">
        <w:rPr>
          <w:rFonts w:asciiTheme="majorBidi" w:eastAsia="Arial" w:hAnsiTheme="majorBidi" w:cstheme="majorBidi"/>
          <w:sz w:val="24"/>
          <w:szCs w:val="24"/>
          <w:rtl/>
        </w:rPr>
        <w:t>إذا كانت مخطوطتكم تتضمن أي بيانات شخصية (كالصور أو مقاطع الفيديو)، تأكدوا من حصولكم على موافقة النشر من الأفراد المعنيين. ويُعدّ ذلك مهمًا بشكل خاص في دراسات الحالة.</w:t>
      </w:r>
    </w:p>
    <w:p w14:paraId="46A09877" w14:textId="77777777" w:rsidR="001A67C0" w:rsidRPr="00011FA4" w:rsidRDefault="002176C8" w:rsidP="00011FA4">
      <w:pPr>
        <w:bidi/>
        <w:spacing w:after="100"/>
        <w:jc w:val="both"/>
        <w:rPr>
          <w:rFonts w:asciiTheme="majorBidi" w:hAnsiTheme="majorBidi" w:cstheme="majorBidi"/>
          <w:sz w:val="24"/>
          <w:szCs w:val="24"/>
        </w:rPr>
      </w:pPr>
      <w:r w:rsidRPr="00011FA4">
        <w:rPr>
          <w:rFonts w:asciiTheme="majorBidi" w:eastAsia="Arial" w:hAnsiTheme="majorBidi" w:cstheme="majorBidi"/>
          <w:i/>
          <w:iCs/>
          <w:sz w:val="24"/>
          <w:szCs w:val="24"/>
          <w:rtl/>
        </w:rPr>
        <w:t>مثال على الصياغة:</w:t>
      </w:r>
    </w:p>
    <w:p w14:paraId="46A09878" w14:textId="77777777" w:rsidR="001A67C0" w:rsidRPr="00011FA4" w:rsidRDefault="002176C8" w:rsidP="00011FA4">
      <w:pPr>
        <w:bidi/>
        <w:spacing w:after="160"/>
        <w:jc w:val="both"/>
        <w:rPr>
          <w:rFonts w:asciiTheme="majorBidi" w:hAnsiTheme="majorBidi" w:cstheme="majorBidi"/>
          <w:sz w:val="24"/>
          <w:szCs w:val="24"/>
        </w:rPr>
      </w:pPr>
      <w:r w:rsidRPr="00011FA4">
        <w:rPr>
          <w:rFonts w:asciiTheme="majorBidi" w:eastAsia="Arial" w:hAnsiTheme="majorBidi" w:cstheme="majorBidi"/>
          <w:sz w:val="24"/>
          <w:szCs w:val="24"/>
          <w:rtl/>
        </w:rPr>
        <w:t>"يؤكد المؤلفون أن جميع المشاركين قدّموا موافقتهم المستنيرة على نشر بياناتهم."</w:t>
      </w:r>
    </w:p>
    <w:p w14:paraId="46A09879" w14:textId="77777777" w:rsidR="001A67C0" w:rsidRPr="00011FA4" w:rsidRDefault="002176C8" w:rsidP="00011FA4">
      <w:pPr>
        <w:pStyle w:val="Heading1"/>
        <w:bidi/>
        <w:spacing w:before="300" w:after="140"/>
        <w:jc w:val="both"/>
        <w:rPr>
          <w:rFonts w:asciiTheme="majorBidi" w:hAnsiTheme="majorBidi" w:cstheme="majorBidi"/>
          <w:sz w:val="24"/>
          <w:szCs w:val="24"/>
        </w:rPr>
      </w:pPr>
      <w:r w:rsidRPr="00011FA4">
        <w:rPr>
          <w:rFonts w:asciiTheme="majorBidi" w:eastAsia="Arial" w:hAnsiTheme="majorBidi" w:cstheme="majorBidi"/>
          <w:b/>
          <w:bCs/>
          <w:sz w:val="24"/>
          <w:szCs w:val="24"/>
          <w:rtl/>
        </w:rPr>
        <w:t>معلومات إضافية</w:t>
      </w:r>
    </w:p>
    <w:p w14:paraId="46A0987A" w14:textId="77777777" w:rsidR="001A67C0" w:rsidRPr="00011FA4" w:rsidRDefault="002176C8" w:rsidP="00011FA4">
      <w:pPr>
        <w:bidi/>
        <w:spacing w:after="160"/>
        <w:jc w:val="both"/>
        <w:rPr>
          <w:rFonts w:asciiTheme="majorBidi" w:hAnsiTheme="majorBidi" w:cstheme="majorBidi"/>
          <w:sz w:val="24"/>
          <w:szCs w:val="24"/>
        </w:rPr>
      </w:pPr>
      <w:r w:rsidRPr="00011FA4">
        <w:rPr>
          <w:rFonts w:asciiTheme="majorBidi" w:eastAsia="Arial" w:hAnsiTheme="majorBidi" w:cstheme="majorBidi"/>
          <w:sz w:val="24"/>
          <w:szCs w:val="24"/>
          <w:rtl/>
        </w:rPr>
        <w:t>لمزيد من التفاصيل حول استيفاء هذه الأقسام، يُرجى الرجوع إلى الأقسام ذات الصلة في إرشادات مجلتنا.</w:t>
      </w:r>
    </w:p>
    <w:p w14:paraId="46A0987B" w14:textId="15E1E2CB" w:rsidR="001A67C0" w:rsidRPr="00011FA4" w:rsidRDefault="00B63452" w:rsidP="00011FA4">
      <w:pPr>
        <w:pStyle w:val="Heading1"/>
        <w:bidi/>
        <w:spacing w:before="300" w:after="140"/>
        <w:jc w:val="both"/>
        <w:rPr>
          <w:rFonts w:asciiTheme="majorBidi" w:hAnsiTheme="majorBidi" w:cstheme="majorBidi" w:hint="cs"/>
          <w:sz w:val="24"/>
          <w:szCs w:val="24"/>
          <w:rtl/>
          <w:lang w:bidi="ar-IQ"/>
        </w:rPr>
      </w:pPr>
      <w:r>
        <w:rPr>
          <w:rFonts w:asciiTheme="majorBidi" w:eastAsia="Arial" w:hAnsiTheme="majorBidi" w:cstheme="majorBidi" w:hint="cs"/>
          <w:b/>
          <w:bCs/>
          <w:sz w:val="24"/>
          <w:szCs w:val="24"/>
          <w:rtl/>
          <w:lang w:bidi="ar-IQ"/>
        </w:rPr>
        <w:t xml:space="preserve">الطبعة التجريبية </w:t>
      </w:r>
    </w:p>
    <w:p w14:paraId="46A0987C" w14:textId="5194A627" w:rsidR="001A67C0" w:rsidRPr="00011FA4" w:rsidRDefault="002176C8" w:rsidP="00011FA4">
      <w:pPr>
        <w:bidi/>
        <w:spacing w:after="160"/>
        <w:jc w:val="both"/>
        <w:rPr>
          <w:rFonts w:asciiTheme="majorBidi" w:hAnsiTheme="majorBidi" w:cstheme="majorBidi"/>
          <w:sz w:val="24"/>
          <w:szCs w:val="24"/>
        </w:rPr>
      </w:pPr>
      <w:r w:rsidRPr="00011FA4">
        <w:rPr>
          <w:rFonts w:asciiTheme="majorBidi" w:eastAsia="Arial" w:hAnsiTheme="majorBidi" w:cstheme="majorBidi"/>
          <w:sz w:val="24"/>
          <w:szCs w:val="24"/>
          <w:rtl/>
        </w:rPr>
        <w:t xml:space="preserve">سترسل مجموعة واحدة من </w:t>
      </w:r>
      <w:r w:rsidR="009E554F">
        <w:rPr>
          <w:rFonts w:asciiTheme="majorBidi" w:eastAsia="Arial" w:hAnsiTheme="majorBidi" w:cstheme="majorBidi" w:hint="cs"/>
          <w:sz w:val="24"/>
          <w:szCs w:val="24"/>
          <w:rtl/>
        </w:rPr>
        <w:t xml:space="preserve">الطبعات النجريبية </w:t>
      </w:r>
      <w:r w:rsidRPr="00011FA4">
        <w:rPr>
          <w:rFonts w:asciiTheme="majorBidi" w:eastAsia="Arial" w:hAnsiTheme="majorBidi" w:cstheme="majorBidi"/>
          <w:sz w:val="24"/>
          <w:szCs w:val="24"/>
          <w:rtl/>
        </w:rPr>
        <w:t xml:space="preserve">(كملفات PDF) عبر البريد الإلكتروني إلى المؤلف المراسل. يُرجى استخدام هذه </w:t>
      </w:r>
      <w:r w:rsidR="009E554F">
        <w:rPr>
          <w:rFonts w:asciiTheme="majorBidi" w:eastAsia="Arial" w:hAnsiTheme="majorBidi" w:cstheme="majorBidi" w:hint="cs"/>
          <w:sz w:val="24"/>
          <w:szCs w:val="24"/>
          <w:rtl/>
        </w:rPr>
        <w:t xml:space="preserve">الطبعة </w:t>
      </w:r>
      <w:r w:rsidRPr="00011FA4">
        <w:rPr>
          <w:rFonts w:asciiTheme="majorBidi" w:eastAsia="Arial" w:hAnsiTheme="majorBidi" w:cstheme="majorBidi"/>
          <w:sz w:val="24"/>
          <w:szCs w:val="24"/>
          <w:rtl/>
        </w:rPr>
        <w:t>فقط للتحقق من التنضيد، والتحرير، والاكتمال، وصحة النص والجداول والأشكال. سنبذل قصارى جهدنا لنشر مقالتكم بسرعة ودقة. لذا، من المهم التأكد من إرسال جميع تصويباتكم في رسالة واحدة خلال 48 ساعة. تقع مسؤولية التدقيق اللغوي على عاتقكم وحدكم. ويُرجى ملاحظة أن الناشر قد يمضي في نشر المقالة في حال عدم ورود أي رد.</w:t>
      </w:r>
    </w:p>
    <w:p w14:paraId="46A0987D" w14:textId="77777777" w:rsidR="001A67C0" w:rsidRPr="00011FA4" w:rsidRDefault="002176C8" w:rsidP="00011FA4">
      <w:pPr>
        <w:pStyle w:val="Heading1"/>
        <w:bidi/>
        <w:spacing w:before="300" w:after="140"/>
        <w:jc w:val="both"/>
        <w:rPr>
          <w:rFonts w:asciiTheme="majorBidi" w:hAnsiTheme="majorBidi" w:cstheme="majorBidi"/>
          <w:sz w:val="24"/>
          <w:szCs w:val="24"/>
        </w:rPr>
      </w:pPr>
      <w:r w:rsidRPr="00011FA4">
        <w:rPr>
          <w:rFonts w:asciiTheme="majorBidi" w:eastAsia="Arial" w:hAnsiTheme="majorBidi" w:cstheme="majorBidi"/>
          <w:b/>
          <w:bCs/>
          <w:sz w:val="24"/>
          <w:szCs w:val="24"/>
          <w:rtl/>
        </w:rPr>
        <w:t>المخطوطات المُعدَّلة</w:t>
      </w:r>
    </w:p>
    <w:p w14:paraId="46A0987E" w14:textId="77777777" w:rsidR="001A67C0" w:rsidRPr="00011FA4" w:rsidRDefault="002176C8" w:rsidP="00011FA4">
      <w:pPr>
        <w:bidi/>
        <w:spacing w:after="160"/>
        <w:jc w:val="both"/>
        <w:rPr>
          <w:rFonts w:asciiTheme="majorBidi" w:hAnsiTheme="majorBidi" w:cstheme="majorBidi"/>
          <w:sz w:val="24"/>
          <w:szCs w:val="24"/>
        </w:rPr>
      </w:pPr>
      <w:r w:rsidRPr="00011FA4">
        <w:rPr>
          <w:rFonts w:asciiTheme="majorBidi" w:eastAsia="Arial" w:hAnsiTheme="majorBidi" w:cstheme="majorBidi"/>
          <w:sz w:val="24"/>
          <w:szCs w:val="24"/>
          <w:rtl/>
        </w:rPr>
        <w:t>عند تعديل مخطوطتكم، ارفعوا المشاركات المُعدَّلة متضمنة الملفات التالية:</w:t>
      </w:r>
    </w:p>
    <w:p w14:paraId="46A0987F" w14:textId="77777777" w:rsidR="001A67C0" w:rsidRPr="00011FA4" w:rsidRDefault="002176C8" w:rsidP="00011FA4">
      <w:pPr>
        <w:pStyle w:val="ListParagraph"/>
        <w:numPr>
          <w:ilvl w:val="0"/>
          <w:numId w:val="7"/>
        </w:numPr>
        <w:bidi/>
        <w:spacing w:after="60"/>
        <w:jc w:val="both"/>
        <w:rPr>
          <w:rFonts w:asciiTheme="majorBidi" w:hAnsiTheme="majorBidi" w:cstheme="majorBidi"/>
          <w:sz w:val="24"/>
          <w:szCs w:val="24"/>
        </w:rPr>
      </w:pPr>
      <w:r w:rsidRPr="00011FA4">
        <w:rPr>
          <w:rFonts w:asciiTheme="majorBidi" w:eastAsia="Arial" w:hAnsiTheme="majorBidi" w:cstheme="majorBidi"/>
          <w:b/>
          <w:bCs/>
          <w:sz w:val="24"/>
          <w:szCs w:val="24"/>
          <w:rtl/>
        </w:rPr>
        <w:t xml:space="preserve">المخطوطة المُعدَّلة: </w:t>
      </w:r>
      <w:r w:rsidRPr="00011FA4">
        <w:rPr>
          <w:rFonts w:asciiTheme="majorBidi" w:eastAsia="Arial" w:hAnsiTheme="majorBidi" w:cstheme="majorBidi"/>
          <w:sz w:val="24"/>
          <w:szCs w:val="24"/>
          <w:rtl/>
        </w:rPr>
        <w:t>توضيح التغييرات التي أجريتموها منذ التقديم الأصلي باستخدام خيار "تتبع التغييرات" (Track Changes) في مايكروسوفت وورد. ارفعوا هذا الملف باسم "مقالة مُعدَّلة مع إبراز التغييرات".</w:t>
      </w:r>
    </w:p>
    <w:p w14:paraId="46A09880" w14:textId="77777777" w:rsidR="001A67C0" w:rsidRPr="00011FA4" w:rsidRDefault="002176C8" w:rsidP="00011FA4">
      <w:pPr>
        <w:pStyle w:val="ListParagraph"/>
        <w:numPr>
          <w:ilvl w:val="0"/>
          <w:numId w:val="7"/>
        </w:numPr>
        <w:bidi/>
        <w:spacing w:after="60"/>
        <w:jc w:val="both"/>
        <w:rPr>
          <w:rFonts w:asciiTheme="majorBidi" w:hAnsiTheme="majorBidi" w:cstheme="majorBidi"/>
          <w:sz w:val="24"/>
          <w:szCs w:val="24"/>
        </w:rPr>
      </w:pPr>
      <w:r w:rsidRPr="00011FA4">
        <w:rPr>
          <w:rFonts w:asciiTheme="majorBidi" w:eastAsia="Arial" w:hAnsiTheme="majorBidi" w:cstheme="majorBidi"/>
          <w:b/>
          <w:bCs/>
          <w:sz w:val="24"/>
          <w:szCs w:val="24"/>
          <w:rtl/>
        </w:rPr>
        <w:t xml:space="preserve">الرد على المحكّمين: </w:t>
      </w:r>
      <w:r w:rsidRPr="00011FA4">
        <w:rPr>
          <w:rFonts w:asciiTheme="majorBidi" w:eastAsia="Arial" w:hAnsiTheme="majorBidi" w:cstheme="majorBidi"/>
          <w:sz w:val="24"/>
          <w:szCs w:val="24"/>
          <w:rtl/>
        </w:rPr>
        <w:t>اكتبوا النقاط المحددة التي أثارها كل محكّم. أدرِجوا ردودكم على جميع تعليقات المحكّمين والمحررين، واذكروا التغييرات التي أجريتموها على المخطوطة. ارفعوا هذه الوثيقة باسم "رد على المحكّمين".</w:t>
      </w:r>
    </w:p>
    <w:p w14:paraId="46A09881" w14:textId="77777777" w:rsidR="001A67C0" w:rsidRPr="00011FA4" w:rsidRDefault="002176C8" w:rsidP="00011FA4">
      <w:pPr>
        <w:pStyle w:val="ListParagraph"/>
        <w:numPr>
          <w:ilvl w:val="0"/>
          <w:numId w:val="7"/>
        </w:numPr>
        <w:bidi/>
        <w:spacing w:after="60"/>
        <w:jc w:val="both"/>
        <w:rPr>
          <w:rFonts w:asciiTheme="majorBidi" w:hAnsiTheme="majorBidi" w:cstheme="majorBidi"/>
          <w:sz w:val="24"/>
          <w:szCs w:val="24"/>
        </w:rPr>
      </w:pPr>
      <w:r w:rsidRPr="00011FA4">
        <w:rPr>
          <w:rFonts w:asciiTheme="majorBidi" w:eastAsia="Arial" w:hAnsiTheme="majorBidi" w:cstheme="majorBidi"/>
          <w:b/>
          <w:bCs/>
          <w:sz w:val="24"/>
          <w:szCs w:val="24"/>
          <w:rtl/>
        </w:rPr>
        <w:t xml:space="preserve">المخطوطة المُعدَّلة (نسخة نظيفة): </w:t>
      </w:r>
      <w:r w:rsidRPr="00011FA4">
        <w:rPr>
          <w:rFonts w:asciiTheme="majorBidi" w:eastAsia="Arial" w:hAnsiTheme="majorBidi" w:cstheme="majorBidi"/>
          <w:sz w:val="24"/>
          <w:szCs w:val="24"/>
          <w:rtl/>
        </w:rPr>
        <w:t>ارفعوا نسخة نظيفة من مخطوطتكم المُعدَّلة لا تُظهر تغييراتكم. ارفعوا هذا الملف باسم "المخطوطة".</w:t>
      </w:r>
    </w:p>
    <w:p w14:paraId="46A09882" w14:textId="77777777" w:rsidR="001A67C0" w:rsidRPr="00011FA4" w:rsidRDefault="002176C8" w:rsidP="00011FA4">
      <w:pPr>
        <w:pStyle w:val="Heading1"/>
        <w:bidi/>
        <w:spacing w:before="300" w:after="140"/>
        <w:jc w:val="both"/>
        <w:rPr>
          <w:rFonts w:asciiTheme="majorBidi" w:hAnsiTheme="majorBidi" w:cstheme="majorBidi"/>
          <w:sz w:val="24"/>
          <w:szCs w:val="24"/>
        </w:rPr>
      </w:pPr>
      <w:r w:rsidRPr="00011FA4">
        <w:rPr>
          <w:rFonts w:asciiTheme="majorBidi" w:eastAsia="Arial" w:hAnsiTheme="majorBidi" w:cstheme="majorBidi"/>
          <w:b/>
          <w:bCs/>
          <w:sz w:val="24"/>
          <w:szCs w:val="24"/>
          <w:rtl/>
        </w:rPr>
        <w:t>بعد القبول</w:t>
      </w:r>
    </w:p>
    <w:p w14:paraId="46A09883" w14:textId="77777777" w:rsidR="001A67C0" w:rsidRPr="00011FA4" w:rsidRDefault="002176C8" w:rsidP="00011FA4">
      <w:pPr>
        <w:bidi/>
        <w:spacing w:after="160"/>
        <w:jc w:val="both"/>
        <w:rPr>
          <w:rFonts w:asciiTheme="majorBidi" w:hAnsiTheme="majorBidi" w:cstheme="majorBidi"/>
          <w:sz w:val="24"/>
          <w:szCs w:val="24"/>
        </w:rPr>
      </w:pPr>
      <w:r w:rsidRPr="00011FA4">
        <w:rPr>
          <w:rFonts w:asciiTheme="majorBidi" w:eastAsia="Arial" w:hAnsiTheme="majorBidi" w:cstheme="majorBidi"/>
          <w:sz w:val="24"/>
          <w:szCs w:val="24"/>
          <w:rtl/>
        </w:rPr>
        <w:t>بعد القبول، ستُصدَّر مقالتكم إلى الإنتاج لإجراء التنضيد. وبمجرد اكتمال التنضيد، ستتلقون التجارب المطبعية.</w:t>
      </w:r>
    </w:p>
    <w:p w14:paraId="46A09884" w14:textId="77777777" w:rsidR="001A67C0" w:rsidRPr="00011FA4" w:rsidRDefault="002176C8" w:rsidP="00011FA4">
      <w:pPr>
        <w:pStyle w:val="Heading1"/>
        <w:bidi/>
        <w:spacing w:before="300" w:after="140"/>
        <w:jc w:val="both"/>
        <w:rPr>
          <w:rFonts w:asciiTheme="majorBidi" w:hAnsiTheme="majorBidi" w:cstheme="majorBidi"/>
          <w:sz w:val="24"/>
          <w:szCs w:val="24"/>
        </w:rPr>
      </w:pPr>
      <w:r w:rsidRPr="00011FA4">
        <w:rPr>
          <w:rFonts w:asciiTheme="majorBidi" w:eastAsia="Arial" w:hAnsiTheme="majorBidi" w:cstheme="majorBidi"/>
          <w:b/>
          <w:bCs/>
          <w:sz w:val="24"/>
          <w:szCs w:val="24"/>
          <w:rtl/>
        </w:rPr>
        <w:lastRenderedPageBreak/>
        <w:t>التحكيم العلمي</w:t>
      </w:r>
    </w:p>
    <w:p w14:paraId="46A09885" w14:textId="77777777" w:rsidR="001A67C0" w:rsidRPr="00011FA4" w:rsidRDefault="002176C8" w:rsidP="00011FA4">
      <w:pPr>
        <w:bidi/>
        <w:spacing w:after="160"/>
        <w:jc w:val="both"/>
        <w:rPr>
          <w:rFonts w:asciiTheme="majorBidi" w:hAnsiTheme="majorBidi" w:cstheme="majorBidi"/>
          <w:sz w:val="24"/>
          <w:szCs w:val="24"/>
        </w:rPr>
      </w:pPr>
      <w:r w:rsidRPr="00011FA4">
        <w:rPr>
          <w:rFonts w:asciiTheme="majorBidi" w:eastAsia="Arial" w:hAnsiTheme="majorBidi" w:cstheme="majorBidi"/>
          <w:sz w:val="24"/>
          <w:szCs w:val="24"/>
          <w:rtl/>
        </w:rPr>
        <w:t>يخضع العمل لإجراء مراجعة أولية من قبل المحرر. سيُراجَع العمل في المكتب لاكتشاف أي أخطاء منهجية جسيمة وتقييم مدى ملاءمته لتركيز المجلة ونطاقها. وسيُرسل العمل إلى محكّمين مجهولين اثنين على الأقل ضمن إجراء المراجعة الأحادية العمياء. ثم يتلقى المؤلف المرتبط بالمخطوطة ملاحظات المحكّمين لاتخاذ أي ردود أو إجراءات ضرورية. وسيُعقد اجتماع لهيأة التحرير لتقييم الخيار المقترح. وسيتلقى المؤلف المسؤول عن المشاركة المعنية القرار النهائي من المحرر بعد ذلك.</w:t>
      </w:r>
    </w:p>
    <w:p w14:paraId="46A09886" w14:textId="77777777" w:rsidR="001A67C0" w:rsidRPr="00011FA4" w:rsidRDefault="002176C8" w:rsidP="00011FA4">
      <w:pPr>
        <w:bidi/>
        <w:spacing w:after="160"/>
        <w:jc w:val="both"/>
        <w:rPr>
          <w:rFonts w:asciiTheme="majorBidi" w:hAnsiTheme="majorBidi" w:cstheme="majorBidi"/>
          <w:sz w:val="24"/>
          <w:szCs w:val="24"/>
        </w:rPr>
      </w:pPr>
      <w:r w:rsidRPr="00011FA4">
        <w:rPr>
          <w:rFonts w:asciiTheme="majorBidi" w:eastAsia="Arial" w:hAnsiTheme="majorBidi" w:cstheme="majorBidi"/>
          <w:sz w:val="24"/>
          <w:szCs w:val="24"/>
          <w:rtl/>
        </w:rPr>
        <w:t>بين الحين والآخر، يبحث فريق النزاهة البحثية عن مشورة خارجية تتجاوز نطاق المراجعة التقليدية للأقران، لا سيما للأفكار ذات التداعيات الأمنية أو البيولوجية أو الأخلاقية أو الاجتماعية المهمة. ويُنصح باستشارة الخبراء والمحرر الأكاديمي قبل اتخاذ أي أحكام، بما في ذلك الاستعانة بمحكّمين ذوي مهارات إضافية، أو تكليف محررين إضافيين بتقييم مشاركة ما، أو رفضها.</w:t>
      </w:r>
    </w:p>
    <w:p w14:paraId="46A09887" w14:textId="77777777" w:rsidR="001A67C0" w:rsidRPr="00011FA4" w:rsidRDefault="002176C8" w:rsidP="00011FA4">
      <w:pPr>
        <w:pStyle w:val="Heading1"/>
        <w:bidi/>
        <w:spacing w:before="300" w:after="140"/>
        <w:jc w:val="both"/>
        <w:rPr>
          <w:rFonts w:asciiTheme="majorBidi" w:hAnsiTheme="majorBidi" w:cstheme="majorBidi"/>
          <w:sz w:val="24"/>
          <w:szCs w:val="24"/>
        </w:rPr>
      </w:pPr>
      <w:r w:rsidRPr="00011FA4">
        <w:rPr>
          <w:rFonts w:asciiTheme="majorBidi" w:eastAsia="Arial" w:hAnsiTheme="majorBidi" w:cstheme="majorBidi"/>
          <w:b/>
          <w:bCs/>
          <w:sz w:val="24"/>
          <w:szCs w:val="24"/>
          <w:rtl/>
        </w:rPr>
        <w:t>الإرشادات الأخلاقية</w:t>
      </w:r>
    </w:p>
    <w:p w14:paraId="59585785" w14:textId="77777777" w:rsidR="00531ACA" w:rsidRDefault="00531ACA" w:rsidP="00011FA4">
      <w:pPr>
        <w:pStyle w:val="Heading1"/>
        <w:bidi/>
        <w:spacing w:before="300" w:after="140"/>
        <w:jc w:val="both"/>
        <w:rPr>
          <w:rFonts w:asciiTheme="majorBidi" w:eastAsia="Arial" w:hAnsiTheme="majorBidi"/>
          <w:color w:val="auto"/>
          <w:sz w:val="24"/>
          <w:szCs w:val="24"/>
          <w:rtl/>
        </w:rPr>
      </w:pPr>
      <w:r w:rsidRPr="00531ACA">
        <w:rPr>
          <w:rFonts w:asciiTheme="majorBidi" w:eastAsia="Arial" w:hAnsiTheme="majorBidi"/>
          <w:color w:val="auto"/>
          <w:sz w:val="24"/>
          <w:szCs w:val="24"/>
          <w:rtl/>
        </w:rPr>
        <w:t>يجب الالتزام بالقواعد الأخلاقية الآتية في أي بحث يشمل مشاركين من البشر أو الحيوانات. ويجب أن تُجرى جميع التجارب على البشر وفقاً لإعلان هلسنكي لعام 1964. وعند عرض عمل تجريبي ينطوي على خطر إحداث ضرر بالمشاركين من البشر، يجب أن تنصّ البحوث على أن التجارب قد حظيت بموافقة لجنة الأخلاقيات المختصة، وأنها أُجريت بعلم المشاركين وموافقتهم. وفي حال إجراء أي تجارب على الحيوانات، يجب على المؤلفين أن يصفوا وصفاً وافياً أي أساليب تخدير أو أساليب جراحية استُخدمت، مع تقديم ما يُثبت اتخاذ كل الاحتياطات اللازمة لمنع معاناة الحيوانات في جميع مراحل التجربة.</w:t>
      </w:r>
    </w:p>
    <w:p w14:paraId="46A09889" w14:textId="1E485E5A" w:rsidR="001A67C0" w:rsidRPr="00011FA4" w:rsidRDefault="002176C8" w:rsidP="00531ACA">
      <w:pPr>
        <w:pStyle w:val="Heading1"/>
        <w:bidi/>
        <w:spacing w:before="300" w:after="140"/>
        <w:jc w:val="both"/>
        <w:rPr>
          <w:rFonts w:asciiTheme="majorBidi" w:hAnsiTheme="majorBidi" w:cstheme="majorBidi"/>
          <w:sz w:val="24"/>
          <w:szCs w:val="24"/>
        </w:rPr>
      </w:pPr>
      <w:r w:rsidRPr="00011FA4">
        <w:rPr>
          <w:rFonts w:asciiTheme="majorBidi" w:eastAsia="Arial" w:hAnsiTheme="majorBidi" w:cstheme="majorBidi"/>
          <w:b/>
          <w:bCs/>
          <w:sz w:val="24"/>
          <w:szCs w:val="24"/>
          <w:rtl/>
        </w:rPr>
        <w:t>الامتثال لأخلاقيات التجريب</w:t>
      </w:r>
    </w:p>
    <w:p w14:paraId="46A0988A" w14:textId="77777777" w:rsidR="001A67C0" w:rsidRPr="00011FA4" w:rsidRDefault="002176C8" w:rsidP="00011FA4">
      <w:pPr>
        <w:bidi/>
        <w:spacing w:after="160"/>
        <w:jc w:val="both"/>
        <w:rPr>
          <w:rFonts w:asciiTheme="majorBidi" w:hAnsiTheme="majorBidi" w:cstheme="majorBidi"/>
          <w:sz w:val="24"/>
          <w:szCs w:val="24"/>
        </w:rPr>
      </w:pPr>
      <w:r w:rsidRPr="00011FA4">
        <w:rPr>
          <w:rFonts w:asciiTheme="majorBidi" w:eastAsia="Arial" w:hAnsiTheme="majorBidi" w:cstheme="majorBidi"/>
          <w:sz w:val="24"/>
          <w:szCs w:val="24"/>
          <w:rtl/>
        </w:rPr>
        <w:t>يُرجى التأكد من أن أي بحث مذكور في المقالات المقدَّمة قد أُجري بمسؤولية وأخلاقية، وأنه يمتثل امتثالًا كاملًا لجميع القوانين والمعايير المعمول بها في التجريب. ويجب تضمين بيان خطي ضمن قسم الموافقة الأخلاقية في جميع الأوراق البحثية الأصيلة المتعلقة بأشخاص أو حيوانات أو نباتات أو مواد بيولوجية أو مجموعات بيانات أو أماكن غير عامة أو خاصة. ويجب أن يتضمن هذا البيان ما يلي:</w:t>
      </w:r>
    </w:p>
    <w:p w14:paraId="46A0988B" w14:textId="77777777" w:rsidR="001A67C0" w:rsidRPr="00011FA4" w:rsidRDefault="002176C8" w:rsidP="00011FA4">
      <w:pPr>
        <w:pStyle w:val="ListParagraph"/>
        <w:numPr>
          <w:ilvl w:val="0"/>
          <w:numId w:val="7"/>
        </w:numPr>
        <w:bidi/>
        <w:spacing w:after="60"/>
        <w:jc w:val="both"/>
        <w:rPr>
          <w:rFonts w:asciiTheme="majorBidi" w:hAnsiTheme="majorBidi" w:cstheme="majorBidi"/>
          <w:sz w:val="24"/>
          <w:szCs w:val="24"/>
        </w:rPr>
      </w:pPr>
      <w:r w:rsidRPr="00011FA4">
        <w:rPr>
          <w:rFonts w:asciiTheme="majorBidi" w:eastAsia="Arial" w:hAnsiTheme="majorBidi" w:cstheme="majorBidi"/>
          <w:sz w:val="24"/>
          <w:szCs w:val="24"/>
          <w:rtl/>
        </w:rPr>
        <w:t>اسم مجلس المراجعة المؤسسية أو لجنة الأخلاقيات ذات الصلة.</w:t>
      </w:r>
    </w:p>
    <w:p w14:paraId="46A0988C" w14:textId="77777777" w:rsidR="001A67C0" w:rsidRPr="00011FA4" w:rsidRDefault="002176C8" w:rsidP="00011FA4">
      <w:pPr>
        <w:pStyle w:val="ListParagraph"/>
        <w:numPr>
          <w:ilvl w:val="0"/>
          <w:numId w:val="7"/>
        </w:numPr>
        <w:bidi/>
        <w:spacing w:after="60"/>
        <w:jc w:val="both"/>
        <w:rPr>
          <w:rFonts w:asciiTheme="majorBidi" w:hAnsiTheme="majorBidi" w:cstheme="majorBidi"/>
          <w:sz w:val="24"/>
          <w:szCs w:val="24"/>
        </w:rPr>
      </w:pPr>
      <w:r w:rsidRPr="00011FA4">
        <w:rPr>
          <w:rFonts w:asciiTheme="majorBidi" w:eastAsia="Arial" w:hAnsiTheme="majorBidi" w:cstheme="majorBidi"/>
          <w:sz w:val="24"/>
          <w:szCs w:val="24"/>
          <w:rtl/>
        </w:rPr>
        <w:t>الرقم التعريفي للموافقة (الموافقات) الأخلاقية.</w:t>
      </w:r>
    </w:p>
    <w:p w14:paraId="46A0988D" w14:textId="77777777" w:rsidR="001A67C0" w:rsidRPr="00011FA4" w:rsidRDefault="002176C8" w:rsidP="00011FA4">
      <w:pPr>
        <w:pStyle w:val="ListParagraph"/>
        <w:numPr>
          <w:ilvl w:val="0"/>
          <w:numId w:val="7"/>
        </w:numPr>
        <w:bidi/>
        <w:spacing w:after="60"/>
        <w:jc w:val="both"/>
        <w:rPr>
          <w:rFonts w:asciiTheme="majorBidi" w:hAnsiTheme="majorBidi" w:cstheme="majorBidi"/>
          <w:sz w:val="24"/>
          <w:szCs w:val="24"/>
        </w:rPr>
      </w:pPr>
      <w:r w:rsidRPr="00011FA4">
        <w:rPr>
          <w:rFonts w:asciiTheme="majorBidi" w:eastAsia="Arial" w:hAnsiTheme="majorBidi" w:cstheme="majorBidi"/>
          <w:sz w:val="24"/>
          <w:szCs w:val="24"/>
          <w:rtl/>
        </w:rPr>
        <w:t>إقرار يؤكد الحصول على الموافقة المستنيرة من المشاركين من البشر قبل مشاركتهم في الدراسة.</w:t>
      </w:r>
    </w:p>
    <w:p w14:paraId="46A0988E" w14:textId="77777777" w:rsidR="001A67C0" w:rsidRPr="00011FA4" w:rsidRDefault="002176C8" w:rsidP="00011FA4">
      <w:pPr>
        <w:pStyle w:val="ListParagraph"/>
        <w:numPr>
          <w:ilvl w:val="0"/>
          <w:numId w:val="7"/>
        </w:numPr>
        <w:bidi/>
        <w:spacing w:after="60"/>
        <w:jc w:val="both"/>
        <w:rPr>
          <w:rFonts w:asciiTheme="majorBidi" w:hAnsiTheme="majorBidi" w:cstheme="majorBidi"/>
          <w:sz w:val="24"/>
          <w:szCs w:val="24"/>
        </w:rPr>
      </w:pPr>
      <w:r w:rsidRPr="00011FA4">
        <w:rPr>
          <w:rFonts w:asciiTheme="majorBidi" w:eastAsia="Arial" w:hAnsiTheme="majorBidi" w:cstheme="majorBidi"/>
          <w:sz w:val="24"/>
          <w:szCs w:val="24"/>
          <w:rtl/>
        </w:rPr>
        <w:t>يجب الالتزام بأخلاقيات رعاية الحيوانات عند إجراء الأبحاث عليها. ويجب أن يلتزم كل تقرير دراسة أصيلة يستخدم حيوانات بالمعايير المؤسسية والوطنية والدولية للمعاملة الإنسانية للحيوانات.</w:t>
      </w:r>
    </w:p>
    <w:p w14:paraId="46A0988F" w14:textId="77777777" w:rsidR="001A67C0" w:rsidRPr="00011FA4" w:rsidRDefault="002176C8" w:rsidP="00011FA4">
      <w:pPr>
        <w:pStyle w:val="ListParagraph"/>
        <w:numPr>
          <w:ilvl w:val="0"/>
          <w:numId w:val="7"/>
        </w:numPr>
        <w:bidi/>
        <w:spacing w:after="60"/>
        <w:jc w:val="both"/>
        <w:rPr>
          <w:rFonts w:asciiTheme="majorBidi" w:hAnsiTheme="majorBidi" w:cstheme="majorBidi"/>
          <w:sz w:val="24"/>
          <w:szCs w:val="24"/>
        </w:rPr>
      </w:pPr>
      <w:r w:rsidRPr="00011FA4">
        <w:rPr>
          <w:rFonts w:asciiTheme="majorBidi" w:eastAsia="Arial" w:hAnsiTheme="majorBidi" w:cstheme="majorBidi"/>
          <w:sz w:val="24"/>
          <w:szCs w:val="24"/>
          <w:rtl/>
        </w:rPr>
        <w:t>الحصول على موافقة من لجنة أو هيئة أخلاقيات المؤسسة أو الجهة الممارسة.</w:t>
      </w:r>
    </w:p>
    <w:p w14:paraId="46A09890" w14:textId="77777777" w:rsidR="001A67C0" w:rsidRPr="00011FA4" w:rsidRDefault="002176C8" w:rsidP="00011FA4">
      <w:pPr>
        <w:pStyle w:val="ListParagraph"/>
        <w:numPr>
          <w:ilvl w:val="0"/>
          <w:numId w:val="7"/>
        </w:numPr>
        <w:bidi/>
        <w:spacing w:after="60"/>
        <w:jc w:val="both"/>
        <w:rPr>
          <w:rFonts w:asciiTheme="majorBidi" w:hAnsiTheme="majorBidi" w:cstheme="majorBidi"/>
          <w:sz w:val="24"/>
          <w:szCs w:val="24"/>
        </w:rPr>
      </w:pPr>
      <w:r w:rsidRPr="00011FA4">
        <w:rPr>
          <w:rFonts w:asciiTheme="majorBidi" w:eastAsia="Arial" w:hAnsiTheme="majorBidi" w:cstheme="majorBidi"/>
          <w:sz w:val="24"/>
          <w:szCs w:val="24"/>
          <w:rtl/>
        </w:rPr>
        <w:t>تضمين معلومات مفصَّلة عن إجراء الموافقة، وأسماء مجلس المراجعة المؤسسية أو لجنة الأخلاقيات ذات الصلة، ورقم أو أرقام الموافقة الأخلاقية، ضمن قسم الموافقة الأخلاقية.</w:t>
      </w:r>
    </w:p>
    <w:p w14:paraId="46A09891" w14:textId="77777777" w:rsidR="001A67C0" w:rsidRPr="00011FA4" w:rsidRDefault="002176C8" w:rsidP="00011FA4">
      <w:pPr>
        <w:pStyle w:val="ListParagraph"/>
        <w:numPr>
          <w:ilvl w:val="0"/>
          <w:numId w:val="7"/>
        </w:numPr>
        <w:bidi/>
        <w:spacing w:after="60"/>
        <w:jc w:val="both"/>
        <w:rPr>
          <w:rFonts w:asciiTheme="majorBidi" w:hAnsiTheme="majorBidi" w:cstheme="majorBidi"/>
          <w:sz w:val="24"/>
          <w:szCs w:val="24"/>
        </w:rPr>
      </w:pPr>
      <w:r w:rsidRPr="00011FA4">
        <w:rPr>
          <w:rFonts w:asciiTheme="majorBidi" w:eastAsia="Arial" w:hAnsiTheme="majorBidi" w:cstheme="majorBidi"/>
          <w:sz w:val="24"/>
          <w:szCs w:val="24"/>
          <w:rtl/>
        </w:rPr>
        <w:t>توضيح سبب استخدام الحيوانات ونوع الأصناف التي اختيرت.</w:t>
      </w:r>
    </w:p>
    <w:p w14:paraId="46A09892" w14:textId="77777777" w:rsidR="001A67C0" w:rsidRPr="00011FA4" w:rsidRDefault="002176C8" w:rsidP="00011FA4">
      <w:pPr>
        <w:pStyle w:val="ListParagraph"/>
        <w:numPr>
          <w:ilvl w:val="0"/>
          <w:numId w:val="7"/>
        </w:numPr>
        <w:bidi/>
        <w:spacing w:after="60"/>
        <w:jc w:val="both"/>
        <w:rPr>
          <w:rFonts w:asciiTheme="majorBidi" w:hAnsiTheme="majorBidi" w:cstheme="majorBidi"/>
          <w:sz w:val="24"/>
          <w:szCs w:val="24"/>
        </w:rPr>
      </w:pPr>
      <w:r w:rsidRPr="00011FA4">
        <w:rPr>
          <w:rFonts w:asciiTheme="majorBidi" w:eastAsia="Arial" w:hAnsiTheme="majorBidi" w:cstheme="majorBidi"/>
          <w:sz w:val="24"/>
          <w:szCs w:val="24"/>
          <w:rtl/>
        </w:rPr>
        <w:t>وصف التدابير المتخذة للحد من المعاناة، بما في ذلك المأوى والتغذية والإثراء البيئي.</w:t>
      </w:r>
    </w:p>
    <w:p w14:paraId="46A09893" w14:textId="77777777" w:rsidR="001A67C0" w:rsidRPr="00011FA4" w:rsidRDefault="002176C8" w:rsidP="00011FA4">
      <w:pPr>
        <w:pStyle w:val="ListParagraph"/>
        <w:numPr>
          <w:ilvl w:val="0"/>
          <w:numId w:val="7"/>
        </w:numPr>
        <w:bidi/>
        <w:spacing w:after="60"/>
        <w:jc w:val="both"/>
        <w:rPr>
          <w:rFonts w:asciiTheme="majorBidi" w:hAnsiTheme="majorBidi" w:cstheme="majorBidi"/>
          <w:sz w:val="24"/>
          <w:szCs w:val="24"/>
        </w:rPr>
      </w:pPr>
      <w:r w:rsidRPr="00011FA4">
        <w:rPr>
          <w:rFonts w:asciiTheme="majorBidi" w:eastAsia="Arial" w:hAnsiTheme="majorBidi" w:cstheme="majorBidi"/>
          <w:sz w:val="24"/>
          <w:szCs w:val="24"/>
          <w:rtl/>
        </w:rPr>
        <w:t>تقديم عروض تفصيلية عن أساليب التخدير والقتل الرحيم.</w:t>
      </w:r>
    </w:p>
    <w:p w14:paraId="46A09894" w14:textId="77777777" w:rsidR="001A67C0" w:rsidRPr="00011FA4" w:rsidRDefault="002176C8" w:rsidP="00011FA4">
      <w:pPr>
        <w:pStyle w:val="Heading1"/>
        <w:bidi/>
        <w:spacing w:before="300" w:after="140"/>
        <w:jc w:val="both"/>
        <w:rPr>
          <w:rFonts w:asciiTheme="majorBidi" w:hAnsiTheme="majorBidi" w:cstheme="majorBidi"/>
          <w:sz w:val="24"/>
          <w:szCs w:val="24"/>
        </w:rPr>
      </w:pPr>
      <w:r w:rsidRPr="00011FA4">
        <w:rPr>
          <w:rFonts w:asciiTheme="majorBidi" w:eastAsia="Arial" w:hAnsiTheme="majorBidi" w:cstheme="majorBidi"/>
          <w:b/>
          <w:bCs/>
          <w:sz w:val="24"/>
          <w:szCs w:val="24"/>
          <w:rtl/>
        </w:rPr>
        <w:t>الدراسات على البشر والحيوانات</w:t>
      </w:r>
    </w:p>
    <w:p w14:paraId="46A09895" w14:textId="77777777" w:rsidR="001A67C0" w:rsidRPr="00011FA4" w:rsidRDefault="002176C8" w:rsidP="00011FA4">
      <w:pPr>
        <w:bidi/>
        <w:spacing w:after="160"/>
        <w:jc w:val="both"/>
        <w:rPr>
          <w:rFonts w:asciiTheme="majorBidi" w:hAnsiTheme="majorBidi" w:cstheme="majorBidi"/>
          <w:sz w:val="24"/>
          <w:szCs w:val="24"/>
        </w:rPr>
      </w:pPr>
      <w:r w:rsidRPr="00011FA4">
        <w:rPr>
          <w:rFonts w:asciiTheme="majorBidi" w:eastAsia="Arial" w:hAnsiTheme="majorBidi" w:cstheme="majorBidi"/>
          <w:sz w:val="24"/>
          <w:szCs w:val="24"/>
          <w:rtl/>
        </w:rPr>
        <w:t>إذا تضمّن العمل استخدام مشاركين من البشر، يجب على المؤلف التأكد من أن العمل الموصوف قد أُجري وفقًا لمدونة أخلاقيات الجمعية الطبية العالمية (إعلان هلسنكي) الخاصة بالتجارب على البشر. وينبغي أن تتوافق المخطوطة مع التوصيات المتعلقة بسلوك الأعمال العلمية في المجلات الطبية والإبلاغ عنها وتحريرها ونشرها، وأن تهدف إلى تضمين مجموعات بشرية ممثِّلة (من حيث الجنس والعمر والعرق) وفقًا لتلك التوصيات. ويجب استخدام مصطلحي "الجنس" و"النوع الاجتماعي" بشكل صحيح.</w:t>
      </w:r>
    </w:p>
    <w:p w14:paraId="46A09896" w14:textId="21A893B6" w:rsidR="001A67C0" w:rsidRPr="00011FA4" w:rsidRDefault="002176C8" w:rsidP="00011FA4">
      <w:pPr>
        <w:bidi/>
        <w:spacing w:after="160"/>
        <w:jc w:val="both"/>
        <w:rPr>
          <w:rFonts w:asciiTheme="majorBidi" w:hAnsiTheme="majorBidi" w:cstheme="majorBidi"/>
          <w:sz w:val="24"/>
          <w:szCs w:val="24"/>
        </w:rPr>
      </w:pPr>
      <w:r w:rsidRPr="00011FA4">
        <w:rPr>
          <w:rFonts w:asciiTheme="majorBidi" w:eastAsia="Arial" w:hAnsiTheme="majorBidi" w:cstheme="majorBidi"/>
          <w:sz w:val="24"/>
          <w:szCs w:val="24"/>
          <w:rtl/>
        </w:rPr>
        <w:t>ينبغي أن يضمن المؤلفون بيانًا في المخطوطة يؤكد الحصول على الموافقة المستنيرة لإجراء التجارب على مشاركين من البشر. ويجب مراعاة حقوق خصوصية المشاركين من البشر دائمًا.</w:t>
      </w:r>
    </w:p>
    <w:p w14:paraId="46A09897" w14:textId="77777777" w:rsidR="001A67C0" w:rsidRPr="00011FA4" w:rsidRDefault="002176C8" w:rsidP="00011FA4">
      <w:pPr>
        <w:bidi/>
        <w:spacing w:after="160"/>
        <w:jc w:val="both"/>
        <w:rPr>
          <w:rFonts w:asciiTheme="majorBidi" w:hAnsiTheme="majorBidi" w:cstheme="majorBidi"/>
          <w:sz w:val="24"/>
          <w:szCs w:val="24"/>
        </w:rPr>
      </w:pPr>
      <w:r w:rsidRPr="00011FA4">
        <w:rPr>
          <w:rFonts w:asciiTheme="majorBidi" w:eastAsia="Arial" w:hAnsiTheme="majorBidi" w:cstheme="majorBidi"/>
          <w:sz w:val="24"/>
          <w:szCs w:val="24"/>
          <w:rtl/>
        </w:rPr>
        <w:lastRenderedPageBreak/>
        <w:t>يجب أن تمتثل جميع التجارب على الحيوانات لإرشادات ARRIVE، وأن تُجرى وفقًا لقانون المملكة المتحدة (الإجراءات العلمية على الحيوانات) لعام 1986 وما يتصل به من إرشادات، أو توجيه الاتحاد الأوروبي 2010/63/EU المتعلق بالتجارب على الحيوانات، أو دليل المجلس القومي للأبحاث للعناية بالحيوانات المختبرية واستخدامها، ويجب على المؤلفين أن يوضحوا بجلاء في المخطوطة الالتزام بهذه الإرشادات. ويجب الإشارة إلى جنس الحيوانات، وعند الاقتضاء، أثر (أو ارتباط) الجنس بنتائج الدراسة.</w:t>
      </w:r>
    </w:p>
    <w:p w14:paraId="46A09898" w14:textId="77777777" w:rsidR="001A67C0" w:rsidRPr="00011FA4" w:rsidRDefault="002176C8" w:rsidP="00011FA4">
      <w:pPr>
        <w:pStyle w:val="Heading1"/>
        <w:bidi/>
        <w:spacing w:before="300" w:after="140"/>
        <w:jc w:val="both"/>
        <w:rPr>
          <w:rFonts w:asciiTheme="majorBidi" w:hAnsiTheme="majorBidi" w:cstheme="majorBidi"/>
          <w:sz w:val="24"/>
          <w:szCs w:val="24"/>
        </w:rPr>
      </w:pPr>
      <w:r w:rsidRPr="00011FA4">
        <w:rPr>
          <w:rFonts w:asciiTheme="majorBidi" w:eastAsia="Arial" w:hAnsiTheme="majorBidi" w:cstheme="majorBidi"/>
          <w:b/>
          <w:bCs/>
          <w:sz w:val="24"/>
          <w:szCs w:val="24"/>
          <w:rtl/>
        </w:rPr>
        <w:t>المواد التكميلية</w:t>
      </w:r>
    </w:p>
    <w:p w14:paraId="46A09899" w14:textId="77777777" w:rsidR="001A67C0" w:rsidRPr="00011FA4" w:rsidRDefault="002176C8" w:rsidP="00011FA4">
      <w:pPr>
        <w:bidi/>
        <w:spacing w:after="160"/>
        <w:jc w:val="both"/>
        <w:rPr>
          <w:rFonts w:asciiTheme="majorBidi" w:hAnsiTheme="majorBidi" w:cstheme="majorBidi"/>
          <w:sz w:val="24"/>
          <w:szCs w:val="24"/>
        </w:rPr>
      </w:pPr>
      <w:r w:rsidRPr="00011FA4">
        <w:rPr>
          <w:rFonts w:asciiTheme="majorBidi" w:eastAsia="Arial" w:hAnsiTheme="majorBidi" w:cstheme="majorBidi"/>
          <w:sz w:val="24"/>
          <w:szCs w:val="24"/>
          <w:rtl/>
        </w:rPr>
        <w:t>يمكن للمؤلفين نشر ملفات تكميلية عبر الإنترنت إلى جانب مقالاتهم أو فصول كتبهم. وينبغي أن يتضمن كل ملف تكميلي عنوان المقالة، واسم المجلة، وأسماء المؤلفين وانتماءاتهم، وعنوان البريد الإلكتروني للمؤلف المراسل. وستُنشر الملفات التكميلية كما وردت من المؤلفين، دون أي تحويل أو تحرير أو إعادة تنسيق.</w:t>
      </w:r>
    </w:p>
    <w:p w14:paraId="46A0989A" w14:textId="77777777" w:rsidR="001A67C0" w:rsidRPr="00011FA4" w:rsidRDefault="002176C8" w:rsidP="00011FA4">
      <w:pPr>
        <w:pStyle w:val="Heading1"/>
        <w:bidi/>
        <w:spacing w:before="300" w:after="140"/>
        <w:jc w:val="both"/>
        <w:rPr>
          <w:rFonts w:asciiTheme="majorBidi" w:hAnsiTheme="majorBidi" w:cstheme="majorBidi"/>
          <w:sz w:val="24"/>
          <w:szCs w:val="24"/>
        </w:rPr>
      </w:pPr>
      <w:r w:rsidRPr="00011FA4">
        <w:rPr>
          <w:rFonts w:asciiTheme="majorBidi" w:eastAsia="Arial" w:hAnsiTheme="majorBidi" w:cstheme="majorBidi"/>
          <w:b/>
          <w:bCs/>
          <w:sz w:val="24"/>
          <w:szCs w:val="24"/>
          <w:rtl/>
        </w:rPr>
        <w:t>رسوم نشر المقالة</w:t>
      </w:r>
    </w:p>
    <w:p w14:paraId="46A0989B" w14:textId="75FB9F0F" w:rsidR="001A67C0" w:rsidRPr="00011FA4" w:rsidRDefault="00D05927" w:rsidP="00011FA4">
      <w:pPr>
        <w:bidi/>
        <w:spacing w:after="160"/>
        <w:jc w:val="both"/>
        <w:rPr>
          <w:rFonts w:asciiTheme="majorBidi" w:hAnsiTheme="majorBidi" w:cstheme="majorBidi" w:hint="cs"/>
          <w:sz w:val="24"/>
          <w:szCs w:val="24"/>
          <w:rtl/>
          <w:lang w:bidi="ar-IQ"/>
        </w:rPr>
      </w:pPr>
      <w:r>
        <w:rPr>
          <w:rFonts w:asciiTheme="majorBidi" w:eastAsia="Arial" w:hAnsiTheme="majorBidi" w:cstheme="majorBidi" w:hint="cs"/>
          <w:sz w:val="24"/>
          <w:szCs w:val="24"/>
          <w:rtl/>
          <w:lang w:bidi="ar-IQ"/>
        </w:rPr>
        <w:t>لا تفرض المجلة أي رسوم(</w:t>
      </w:r>
      <w:r>
        <w:rPr>
          <w:rFonts w:asciiTheme="majorBidi" w:eastAsia="Arial" w:hAnsiTheme="majorBidi" w:cstheme="majorBidi"/>
          <w:sz w:val="24"/>
          <w:szCs w:val="24"/>
          <w:lang w:bidi="ar-IQ"/>
        </w:rPr>
        <w:t>APC</w:t>
      </w:r>
      <w:r>
        <w:rPr>
          <w:rFonts w:asciiTheme="majorBidi" w:eastAsia="Arial" w:hAnsiTheme="majorBidi" w:cstheme="majorBidi" w:hint="cs"/>
          <w:sz w:val="24"/>
          <w:szCs w:val="24"/>
          <w:rtl/>
          <w:lang w:bidi="ar-IQ"/>
        </w:rPr>
        <w:t xml:space="preserve">) لارسال المقالات أو لنشرها. المقالات تقوم وتقبل وتنشر دون أي رسوم </w:t>
      </w:r>
    </w:p>
    <w:sectPr w:rsidR="001A67C0" w:rsidRPr="00011FA4">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1E3E35"/>
    <w:multiLevelType w:val="hybridMultilevel"/>
    <w:tmpl w:val="68C4B91A"/>
    <w:lvl w:ilvl="0" w:tplc="CA7ED3FC">
      <w:start w:val="1"/>
      <w:numFmt w:val="decimal"/>
      <w:lvlText w:val="%1."/>
      <w:lvlJc w:val="right"/>
      <w:pPr>
        <w:ind w:right="720" w:hanging="360"/>
      </w:pPr>
    </w:lvl>
    <w:lvl w:ilvl="1" w:tplc="E5AEC1A6">
      <w:numFmt w:val="decimal"/>
      <w:lvlText w:val=""/>
      <w:lvlJc w:val="left"/>
    </w:lvl>
    <w:lvl w:ilvl="2" w:tplc="926A5572">
      <w:numFmt w:val="decimal"/>
      <w:lvlText w:val=""/>
      <w:lvlJc w:val="left"/>
    </w:lvl>
    <w:lvl w:ilvl="3" w:tplc="4A728E68">
      <w:numFmt w:val="decimal"/>
      <w:lvlText w:val=""/>
      <w:lvlJc w:val="left"/>
    </w:lvl>
    <w:lvl w:ilvl="4" w:tplc="93603FB2">
      <w:numFmt w:val="decimal"/>
      <w:lvlText w:val=""/>
      <w:lvlJc w:val="left"/>
    </w:lvl>
    <w:lvl w:ilvl="5" w:tplc="D8DE7FEC">
      <w:numFmt w:val="decimal"/>
      <w:lvlText w:val=""/>
      <w:lvlJc w:val="left"/>
    </w:lvl>
    <w:lvl w:ilvl="6" w:tplc="2096A6D4">
      <w:numFmt w:val="decimal"/>
      <w:lvlText w:val=""/>
      <w:lvlJc w:val="left"/>
    </w:lvl>
    <w:lvl w:ilvl="7" w:tplc="9D86B7B8">
      <w:numFmt w:val="decimal"/>
      <w:lvlText w:val=""/>
      <w:lvlJc w:val="left"/>
    </w:lvl>
    <w:lvl w:ilvl="8" w:tplc="8DB013D8">
      <w:numFmt w:val="decimal"/>
      <w:lvlText w:val=""/>
      <w:lvlJc w:val="left"/>
    </w:lvl>
  </w:abstractNum>
  <w:abstractNum w:abstractNumId="1" w15:restartNumberingAfterBreak="0">
    <w:nsid w:val="0F351BA4"/>
    <w:multiLevelType w:val="hybridMultilevel"/>
    <w:tmpl w:val="2C843DEC"/>
    <w:lvl w:ilvl="0" w:tplc="0E34420A">
      <w:start w:val="1"/>
      <w:numFmt w:val="decimal"/>
      <w:lvlText w:val="%1."/>
      <w:lvlJc w:val="right"/>
      <w:pPr>
        <w:ind w:right="720" w:hanging="360"/>
      </w:pPr>
    </w:lvl>
    <w:lvl w:ilvl="1" w:tplc="D840C914">
      <w:numFmt w:val="decimal"/>
      <w:lvlText w:val=""/>
      <w:lvlJc w:val="left"/>
    </w:lvl>
    <w:lvl w:ilvl="2" w:tplc="AE6CE7B0">
      <w:numFmt w:val="decimal"/>
      <w:lvlText w:val=""/>
      <w:lvlJc w:val="left"/>
    </w:lvl>
    <w:lvl w:ilvl="3" w:tplc="06205D20">
      <w:numFmt w:val="decimal"/>
      <w:lvlText w:val=""/>
      <w:lvlJc w:val="left"/>
    </w:lvl>
    <w:lvl w:ilvl="4" w:tplc="F1F8713C">
      <w:numFmt w:val="decimal"/>
      <w:lvlText w:val=""/>
      <w:lvlJc w:val="left"/>
    </w:lvl>
    <w:lvl w:ilvl="5" w:tplc="AED241E4">
      <w:numFmt w:val="decimal"/>
      <w:lvlText w:val=""/>
      <w:lvlJc w:val="left"/>
    </w:lvl>
    <w:lvl w:ilvl="6" w:tplc="37E22040">
      <w:numFmt w:val="decimal"/>
      <w:lvlText w:val=""/>
      <w:lvlJc w:val="left"/>
    </w:lvl>
    <w:lvl w:ilvl="7" w:tplc="973EA27C">
      <w:numFmt w:val="decimal"/>
      <w:lvlText w:val=""/>
      <w:lvlJc w:val="left"/>
    </w:lvl>
    <w:lvl w:ilvl="8" w:tplc="DD4A1832">
      <w:numFmt w:val="decimal"/>
      <w:lvlText w:val=""/>
      <w:lvlJc w:val="left"/>
    </w:lvl>
  </w:abstractNum>
  <w:abstractNum w:abstractNumId="2" w15:restartNumberingAfterBreak="0">
    <w:nsid w:val="19F21C4F"/>
    <w:multiLevelType w:val="hybridMultilevel"/>
    <w:tmpl w:val="72D0FE96"/>
    <w:lvl w:ilvl="0" w:tplc="89EA7674">
      <w:start w:val="1"/>
      <w:numFmt w:val="bullet"/>
      <w:lvlText w:val="●"/>
      <w:lvlJc w:val="left"/>
      <w:pPr>
        <w:ind w:left="720" w:hanging="360"/>
      </w:pPr>
    </w:lvl>
    <w:lvl w:ilvl="1" w:tplc="DFE29C8A">
      <w:start w:val="1"/>
      <w:numFmt w:val="bullet"/>
      <w:lvlText w:val="○"/>
      <w:lvlJc w:val="left"/>
      <w:pPr>
        <w:ind w:left="1440" w:hanging="360"/>
      </w:pPr>
    </w:lvl>
    <w:lvl w:ilvl="2" w:tplc="E30E47AE">
      <w:start w:val="1"/>
      <w:numFmt w:val="bullet"/>
      <w:lvlText w:val="■"/>
      <w:lvlJc w:val="left"/>
      <w:pPr>
        <w:ind w:left="2160" w:hanging="360"/>
      </w:pPr>
    </w:lvl>
    <w:lvl w:ilvl="3" w:tplc="34CC034E">
      <w:start w:val="1"/>
      <w:numFmt w:val="bullet"/>
      <w:lvlText w:val="●"/>
      <w:lvlJc w:val="left"/>
      <w:pPr>
        <w:ind w:left="2880" w:hanging="360"/>
      </w:pPr>
    </w:lvl>
    <w:lvl w:ilvl="4" w:tplc="211EDB60">
      <w:start w:val="1"/>
      <w:numFmt w:val="bullet"/>
      <w:lvlText w:val="○"/>
      <w:lvlJc w:val="left"/>
      <w:pPr>
        <w:ind w:left="3600" w:hanging="360"/>
      </w:pPr>
    </w:lvl>
    <w:lvl w:ilvl="5" w:tplc="8C94AB26">
      <w:start w:val="1"/>
      <w:numFmt w:val="bullet"/>
      <w:lvlText w:val="■"/>
      <w:lvlJc w:val="left"/>
      <w:pPr>
        <w:ind w:left="4320" w:hanging="360"/>
      </w:pPr>
    </w:lvl>
    <w:lvl w:ilvl="6" w:tplc="49B4ED72">
      <w:start w:val="1"/>
      <w:numFmt w:val="bullet"/>
      <w:lvlText w:val="●"/>
      <w:lvlJc w:val="left"/>
      <w:pPr>
        <w:ind w:left="5040" w:hanging="360"/>
      </w:pPr>
    </w:lvl>
    <w:lvl w:ilvl="7" w:tplc="E6ACD1DA">
      <w:start w:val="1"/>
      <w:numFmt w:val="bullet"/>
      <w:lvlText w:val="●"/>
      <w:lvlJc w:val="left"/>
      <w:pPr>
        <w:ind w:left="5760" w:hanging="360"/>
      </w:pPr>
    </w:lvl>
    <w:lvl w:ilvl="8" w:tplc="323C77A6">
      <w:start w:val="1"/>
      <w:numFmt w:val="bullet"/>
      <w:lvlText w:val="●"/>
      <w:lvlJc w:val="left"/>
      <w:pPr>
        <w:ind w:left="6480" w:hanging="360"/>
      </w:pPr>
    </w:lvl>
  </w:abstractNum>
  <w:abstractNum w:abstractNumId="3" w15:restartNumberingAfterBreak="0">
    <w:nsid w:val="2A0D7531"/>
    <w:multiLevelType w:val="hybridMultilevel"/>
    <w:tmpl w:val="41A84F28"/>
    <w:lvl w:ilvl="0" w:tplc="3C06237E">
      <w:start w:val="1"/>
      <w:numFmt w:val="decimal"/>
      <w:lvlText w:val="%1."/>
      <w:lvlJc w:val="right"/>
      <w:pPr>
        <w:ind w:right="720" w:hanging="360"/>
      </w:pPr>
    </w:lvl>
    <w:lvl w:ilvl="1" w:tplc="DE8E7F18">
      <w:numFmt w:val="decimal"/>
      <w:lvlText w:val=""/>
      <w:lvlJc w:val="left"/>
    </w:lvl>
    <w:lvl w:ilvl="2" w:tplc="5A12F0C4">
      <w:numFmt w:val="decimal"/>
      <w:lvlText w:val=""/>
      <w:lvlJc w:val="left"/>
    </w:lvl>
    <w:lvl w:ilvl="3" w:tplc="37E831CA">
      <w:numFmt w:val="decimal"/>
      <w:lvlText w:val=""/>
      <w:lvlJc w:val="left"/>
    </w:lvl>
    <w:lvl w:ilvl="4" w:tplc="8BE8E8A4">
      <w:numFmt w:val="decimal"/>
      <w:lvlText w:val=""/>
      <w:lvlJc w:val="left"/>
    </w:lvl>
    <w:lvl w:ilvl="5" w:tplc="698CB4D8">
      <w:numFmt w:val="decimal"/>
      <w:lvlText w:val=""/>
      <w:lvlJc w:val="left"/>
    </w:lvl>
    <w:lvl w:ilvl="6" w:tplc="5EF440DC">
      <w:numFmt w:val="decimal"/>
      <w:lvlText w:val=""/>
      <w:lvlJc w:val="left"/>
    </w:lvl>
    <w:lvl w:ilvl="7" w:tplc="C84E049A">
      <w:numFmt w:val="decimal"/>
      <w:lvlText w:val=""/>
      <w:lvlJc w:val="left"/>
    </w:lvl>
    <w:lvl w:ilvl="8" w:tplc="F5E022D4">
      <w:numFmt w:val="decimal"/>
      <w:lvlText w:val=""/>
      <w:lvlJc w:val="left"/>
    </w:lvl>
  </w:abstractNum>
  <w:abstractNum w:abstractNumId="4" w15:restartNumberingAfterBreak="0">
    <w:nsid w:val="4F332948"/>
    <w:multiLevelType w:val="hybridMultilevel"/>
    <w:tmpl w:val="DD2C8B20"/>
    <w:lvl w:ilvl="0" w:tplc="E5127B46">
      <w:start w:val="1"/>
      <w:numFmt w:val="decimal"/>
      <w:lvlText w:val="%1."/>
      <w:lvlJc w:val="right"/>
      <w:pPr>
        <w:ind w:right="720" w:hanging="360"/>
      </w:pPr>
    </w:lvl>
    <w:lvl w:ilvl="1" w:tplc="9ABCB144">
      <w:numFmt w:val="decimal"/>
      <w:lvlText w:val=""/>
      <w:lvlJc w:val="left"/>
    </w:lvl>
    <w:lvl w:ilvl="2" w:tplc="10E46980">
      <w:numFmt w:val="decimal"/>
      <w:lvlText w:val=""/>
      <w:lvlJc w:val="left"/>
    </w:lvl>
    <w:lvl w:ilvl="3" w:tplc="F1A01A7C">
      <w:numFmt w:val="decimal"/>
      <w:lvlText w:val=""/>
      <w:lvlJc w:val="left"/>
    </w:lvl>
    <w:lvl w:ilvl="4" w:tplc="81369DE2">
      <w:numFmt w:val="decimal"/>
      <w:lvlText w:val=""/>
      <w:lvlJc w:val="left"/>
    </w:lvl>
    <w:lvl w:ilvl="5" w:tplc="4F248538">
      <w:numFmt w:val="decimal"/>
      <w:lvlText w:val=""/>
      <w:lvlJc w:val="left"/>
    </w:lvl>
    <w:lvl w:ilvl="6" w:tplc="3CF62D7E">
      <w:numFmt w:val="decimal"/>
      <w:lvlText w:val=""/>
      <w:lvlJc w:val="left"/>
    </w:lvl>
    <w:lvl w:ilvl="7" w:tplc="AFF8572C">
      <w:numFmt w:val="decimal"/>
      <w:lvlText w:val=""/>
      <w:lvlJc w:val="left"/>
    </w:lvl>
    <w:lvl w:ilvl="8" w:tplc="B3EE207E">
      <w:numFmt w:val="decimal"/>
      <w:lvlText w:val=""/>
      <w:lvlJc w:val="left"/>
    </w:lvl>
  </w:abstractNum>
  <w:abstractNum w:abstractNumId="5" w15:restartNumberingAfterBreak="0">
    <w:nsid w:val="52A07A97"/>
    <w:multiLevelType w:val="hybridMultilevel"/>
    <w:tmpl w:val="81C4DE68"/>
    <w:lvl w:ilvl="0" w:tplc="CD5AAED2">
      <w:start w:val="1"/>
      <w:numFmt w:val="bullet"/>
      <w:lvlText w:val="•"/>
      <w:lvlJc w:val="right"/>
      <w:pPr>
        <w:ind w:right="720" w:hanging="360"/>
      </w:pPr>
    </w:lvl>
    <w:lvl w:ilvl="1" w:tplc="37CCEEDE">
      <w:numFmt w:val="decimal"/>
      <w:lvlText w:val=""/>
      <w:lvlJc w:val="left"/>
    </w:lvl>
    <w:lvl w:ilvl="2" w:tplc="3FBEF004">
      <w:numFmt w:val="decimal"/>
      <w:lvlText w:val=""/>
      <w:lvlJc w:val="left"/>
    </w:lvl>
    <w:lvl w:ilvl="3" w:tplc="8C7AC832">
      <w:numFmt w:val="decimal"/>
      <w:lvlText w:val=""/>
      <w:lvlJc w:val="left"/>
    </w:lvl>
    <w:lvl w:ilvl="4" w:tplc="BD585964">
      <w:numFmt w:val="decimal"/>
      <w:lvlText w:val=""/>
      <w:lvlJc w:val="left"/>
    </w:lvl>
    <w:lvl w:ilvl="5" w:tplc="C87E0D08">
      <w:numFmt w:val="decimal"/>
      <w:lvlText w:val=""/>
      <w:lvlJc w:val="left"/>
    </w:lvl>
    <w:lvl w:ilvl="6" w:tplc="54E2C184">
      <w:numFmt w:val="decimal"/>
      <w:lvlText w:val=""/>
      <w:lvlJc w:val="left"/>
    </w:lvl>
    <w:lvl w:ilvl="7" w:tplc="97DC7B7C">
      <w:numFmt w:val="decimal"/>
      <w:lvlText w:val=""/>
      <w:lvlJc w:val="left"/>
    </w:lvl>
    <w:lvl w:ilvl="8" w:tplc="AB127740">
      <w:numFmt w:val="decimal"/>
      <w:lvlText w:val=""/>
      <w:lvlJc w:val="left"/>
    </w:lvl>
  </w:abstractNum>
  <w:abstractNum w:abstractNumId="6" w15:restartNumberingAfterBreak="0">
    <w:nsid w:val="7C383F01"/>
    <w:multiLevelType w:val="hybridMultilevel"/>
    <w:tmpl w:val="850CA2C0"/>
    <w:lvl w:ilvl="0" w:tplc="3DFAEA8E">
      <w:start w:val="1"/>
      <w:numFmt w:val="decimal"/>
      <w:lvlText w:val="%1."/>
      <w:lvlJc w:val="right"/>
      <w:pPr>
        <w:ind w:right="720" w:hanging="360"/>
      </w:pPr>
    </w:lvl>
    <w:lvl w:ilvl="1" w:tplc="E5F237B2">
      <w:numFmt w:val="decimal"/>
      <w:lvlText w:val=""/>
      <w:lvlJc w:val="left"/>
    </w:lvl>
    <w:lvl w:ilvl="2" w:tplc="227C50D8">
      <w:numFmt w:val="decimal"/>
      <w:lvlText w:val=""/>
      <w:lvlJc w:val="left"/>
    </w:lvl>
    <w:lvl w:ilvl="3" w:tplc="E006E856">
      <w:numFmt w:val="decimal"/>
      <w:lvlText w:val=""/>
      <w:lvlJc w:val="left"/>
    </w:lvl>
    <w:lvl w:ilvl="4" w:tplc="B652DDF2">
      <w:numFmt w:val="decimal"/>
      <w:lvlText w:val=""/>
      <w:lvlJc w:val="left"/>
    </w:lvl>
    <w:lvl w:ilvl="5" w:tplc="115AFFA0">
      <w:numFmt w:val="decimal"/>
      <w:lvlText w:val=""/>
      <w:lvlJc w:val="left"/>
    </w:lvl>
    <w:lvl w:ilvl="6" w:tplc="6A26B79A">
      <w:numFmt w:val="decimal"/>
      <w:lvlText w:val=""/>
      <w:lvlJc w:val="left"/>
    </w:lvl>
    <w:lvl w:ilvl="7" w:tplc="221CE850">
      <w:numFmt w:val="decimal"/>
      <w:lvlText w:val=""/>
      <w:lvlJc w:val="left"/>
    </w:lvl>
    <w:lvl w:ilvl="8" w:tplc="E0E083CE">
      <w:numFmt w:val="decimal"/>
      <w:lvlText w:val=""/>
      <w:lvlJc w:val="left"/>
    </w:lvl>
  </w:abstractNum>
  <w:num w:numId="1" w16cid:durableId="706876841">
    <w:abstractNumId w:val="2"/>
    <w:lvlOverride w:ilvl="0">
      <w:startOverride w:val="1"/>
    </w:lvlOverride>
  </w:num>
  <w:num w:numId="2" w16cid:durableId="632753706">
    <w:abstractNumId w:val="3"/>
    <w:lvlOverride w:ilvl="0">
      <w:startOverride w:val="1"/>
    </w:lvlOverride>
  </w:num>
  <w:num w:numId="3" w16cid:durableId="671565196">
    <w:abstractNumId w:val="1"/>
    <w:lvlOverride w:ilvl="0">
      <w:startOverride w:val="1"/>
    </w:lvlOverride>
  </w:num>
  <w:num w:numId="4" w16cid:durableId="425157822">
    <w:abstractNumId w:val="4"/>
    <w:lvlOverride w:ilvl="0">
      <w:startOverride w:val="1"/>
    </w:lvlOverride>
  </w:num>
  <w:num w:numId="5" w16cid:durableId="99373433">
    <w:abstractNumId w:val="6"/>
    <w:lvlOverride w:ilvl="0">
      <w:startOverride w:val="1"/>
    </w:lvlOverride>
  </w:num>
  <w:num w:numId="6" w16cid:durableId="1175337420">
    <w:abstractNumId w:val="0"/>
    <w:lvlOverride w:ilvl="0">
      <w:startOverride w:val="1"/>
    </w:lvlOverride>
  </w:num>
  <w:num w:numId="7" w16cid:durableId="34816815">
    <w:abstractNumId w:val="5"/>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isplayBackgroundShape/>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67C0"/>
    <w:rsid w:val="00011FA4"/>
    <w:rsid w:val="001A1DA9"/>
    <w:rsid w:val="001A67C0"/>
    <w:rsid w:val="002176C8"/>
    <w:rsid w:val="003D091D"/>
    <w:rsid w:val="00454879"/>
    <w:rsid w:val="00464BC0"/>
    <w:rsid w:val="00531ACA"/>
    <w:rsid w:val="00546B18"/>
    <w:rsid w:val="005A3227"/>
    <w:rsid w:val="00740222"/>
    <w:rsid w:val="008C3B5B"/>
    <w:rsid w:val="00993DC8"/>
    <w:rsid w:val="009E554F"/>
    <w:rsid w:val="00AC6A21"/>
    <w:rsid w:val="00B63452"/>
    <w:rsid w:val="00BE325A"/>
    <w:rsid w:val="00C130BE"/>
    <w:rsid w:val="00C35023"/>
    <w:rsid w:val="00D05927"/>
    <w:rsid w:val="00DF753D"/>
    <w:rsid w:val="00DF7EA6"/>
    <w:rsid w:val="00E11C9D"/>
    <w:rsid w:val="00E2089E"/>
    <w:rsid w:val="00E57F5B"/>
    <w:rsid w:val="00F36CD6"/>
    <w:rsid w:val="00F53035"/>
    <w:rsid w:val="00FC727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A097F9"/>
  <w15:docId w15:val="{5BB779CB-6357-4672-A74E-7F81A07838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80</TotalTime>
  <Pages>8</Pages>
  <Words>2928</Words>
  <Characters>16692</Characters>
  <Application>Microsoft Office Word</Application>
  <DocSecurity>0</DocSecurity>
  <Lines>139</Lines>
  <Paragraphs>39</Paragraphs>
  <ScaleCrop>false</ScaleCrop>
  <Company/>
  <LinksUpToDate>false</LinksUpToDate>
  <CharactersWithSpaces>19581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Nabeel Althabhawi</cp:lastModifiedBy>
  <cp:revision>25</cp:revision>
  <dcterms:created xsi:type="dcterms:W3CDTF">2026-09-08T17:51:00Z</dcterms:created>
  <dcterms:modified xsi:type="dcterms:W3CDTF">2026-09-24T08:07:00Z</dcterms:modified>
</cp:coreProperties>
</file>